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093C" w:rsidRDefault="0070093C"/>
    <w:p w:rsidR="00EC10FE" w:rsidRDefault="00EC10FE"/>
    <w:p w:rsidR="00EC10FE" w:rsidRDefault="00EC10FE"/>
    <w:p w:rsidR="00EC10FE" w:rsidRDefault="00EC10FE"/>
    <w:p w:rsidR="00EC10FE" w:rsidRDefault="00EC10FE"/>
    <w:p w:rsidR="00EC10FE" w:rsidRPr="00641CD7" w:rsidRDefault="00EC10FE" w:rsidP="00EC10FE">
      <w:pPr>
        <w:pStyle w:val="Doctitle"/>
        <w:jc w:val="center"/>
        <w:rPr>
          <w:sz w:val="52"/>
          <w:szCs w:val="52"/>
        </w:rPr>
      </w:pPr>
      <w:r w:rsidRPr="00641CD7">
        <w:rPr>
          <w:sz w:val="52"/>
          <w:szCs w:val="52"/>
        </w:rPr>
        <w:t>Test Project</w:t>
      </w:r>
    </w:p>
    <w:p w:rsidR="00EC10FE" w:rsidRPr="00641CD7" w:rsidRDefault="00EC10FE" w:rsidP="00EC10FE">
      <w:pPr>
        <w:pStyle w:val="Docsubtitle1"/>
        <w:jc w:val="center"/>
        <w:rPr>
          <w:sz w:val="32"/>
          <w:szCs w:val="32"/>
          <w:lang w:val="en-US"/>
        </w:rPr>
      </w:pPr>
      <w:r w:rsidRPr="00641CD7">
        <w:rPr>
          <w:sz w:val="32"/>
          <w:szCs w:val="32"/>
          <w:lang w:val="en-US"/>
        </w:rPr>
        <w:t>Startechs’ Days 2013_TP_Ebénisterie _ Final</w:t>
      </w:r>
    </w:p>
    <w:p w:rsidR="00EC10FE" w:rsidRPr="00EC10FE" w:rsidRDefault="00EC10FE" w:rsidP="00EC10FE">
      <w:pPr>
        <w:pStyle w:val="Docsubtitle2"/>
        <w:jc w:val="center"/>
        <w:rPr>
          <w:lang w:val="en-US"/>
        </w:rPr>
      </w:pPr>
    </w:p>
    <w:p w:rsidR="00EC10FE" w:rsidRDefault="00EC10FE" w:rsidP="00EC10FE">
      <w:pPr>
        <w:pStyle w:val="Docsubtitle2"/>
        <w:jc w:val="center"/>
        <w:rPr>
          <w:lang w:val="fr-FR"/>
        </w:rPr>
      </w:pPr>
      <w:r>
        <w:rPr>
          <w:lang w:val="fr-FR"/>
        </w:rPr>
        <w:t>Réalisé par : Yves Woedstad</w:t>
      </w:r>
    </w:p>
    <w:p w:rsidR="00EC10FE" w:rsidRDefault="00EC10FE" w:rsidP="00EC10FE">
      <w:pPr>
        <w:pStyle w:val="Docsubtitle2"/>
        <w:jc w:val="center"/>
        <w:rPr>
          <w:lang w:val="fr-FR"/>
        </w:rPr>
      </w:pPr>
      <w:r>
        <w:rPr>
          <w:lang w:val="fr-FR"/>
        </w:rPr>
        <w:t>Titre : Expert</w:t>
      </w:r>
    </w:p>
    <w:p w:rsidR="00EC10FE" w:rsidRDefault="00EC10FE" w:rsidP="00EC10FE">
      <w:pPr>
        <w:pStyle w:val="Docsubtitle2"/>
        <w:jc w:val="center"/>
        <w:rPr>
          <w:lang w:val="fr-FR"/>
        </w:rPr>
      </w:pPr>
      <w:r>
        <w:rPr>
          <w:lang w:val="fr-FR"/>
        </w:rPr>
        <w:t xml:space="preserve">Organisme : </w:t>
      </w:r>
      <w:proofErr w:type="spellStart"/>
      <w:r>
        <w:rPr>
          <w:lang w:val="fr-FR"/>
        </w:rPr>
        <w:t>SkillsBelgium</w:t>
      </w:r>
      <w:proofErr w:type="spellEnd"/>
    </w:p>
    <w:p w:rsidR="00EC10FE" w:rsidRDefault="00EC10FE" w:rsidP="00EC10FE">
      <w:pPr>
        <w:pStyle w:val="Docsubtitle2"/>
        <w:jc w:val="center"/>
        <w:rPr>
          <w:lang w:val="fr-FR"/>
        </w:rPr>
      </w:pPr>
      <w:r>
        <w:rPr>
          <w:lang w:val="fr-FR"/>
        </w:rPr>
        <w:t xml:space="preserve">Métier : 4072 </w:t>
      </w:r>
      <w:proofErr w:type="gramStart"/>
      <w:r>
        <w:rPr>
          <w:lang w:val="fr-FR"/>
        </w:rPr>
        <w:t>ébénisterie</w:t>
      </w:r>
      <w:proofErr w:type="gramEnd"/>
    </w:p>
    <w:p w:rsidR="00EC10FE" w:rsidRDefault="00EC10FE" w:rsidP="00EC10FE">
      <w:pPr>
        <w:pStyle w:val="Docsubtitle2"/>
        <w:rPr>
          <w:lang w:val="fr-FR"/>
        </w:rPr>
      </w:pPr>
    </w:p>
    <w:p w:rsidR="00EC10FE" w:rsidRDefault="00EC10FE" w:rsidP="00EC10FE">
      <w:pPr>
        <w:pStyle w:val="Docsubtitle2"/>
        <w:rPr>
          <w:lang w:val="fr-FR"/>
        </w:rPr>
      </w:pPr>
    </w:p>
    <w:p w:rsidR="00EC10FE" w:rsidRPr="00EC10FE" w:rsidRDefault="00656E25" w:rsidP="00EC10FE">
      <w:pPr>
        <w:jc w:val="center"/>
        <w:rPr>
          <w:lang w:val="fr-FR"/>
        </w:rPr>
      </w:pPr>
      <w:r>
        <w:rPr>
          <w:noProof/>
          <w:lang w:eastAsia="fr-BE"/>
        </w:rPr>
        <w:drawing>
          <wp:inline distT="0" distB="0" distL="0" distR="0">
            <wp:extent cx="4305608" cy="4943475"/>
            <wp:effectExtent l="19050" t="0" r="0" b="0"/>
            <wp:docPr id="6" name="Image 5" descr="Projet Startech's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t Startech's 2013.JPG"/>
                    <pic:cNvPicPr/>
                  </pic:nvPicPr>
                  <pic:blipFill>
                    <a:blip r:embed="rId8" cstate="print"/>
                    <a:stretch>
                      <a:fillRect/>
                    </a:stretch>
                  </pic:blipFill>
                  <pic:spPr>
                    <a:xfrm>
                      <a:off x="0" y="0"/>
                      <a:ext cx="4307408" cy="4945541"/>
                    </a:xfrm>
                    <a:prstGeom prst="rect">
                      <a:avLst/>
                    </a:prstGeom>
                  </pic:spPr>
                </pic:pic>
              </a:graphicData>
            </a:graphic>
          </wp:inline>
        </w:drawing>
      </w:r>
    </w:p>
    <w:p w:rsidR="00EC10FE" w:rsidRDefault="00EC10FE" w:rsidP="00EC10FE">
      <w:pPr>
        <w:jc w:val="center"/>
      </w:pPr>
    </w:p>
    <w:p w:rsidR="00EC10FE" w:rsidRDefault="00EC10FE" w:rsidP="00EC10FE">
      <w:pPr>
        <w:jc w:val="center"/>
      </w:pPr>
    </w:p>
    <w:p w:rsidR="00EC10FE" w:rsidRDefault="00EC10FE"/>
    <w:p w:rsidR="00EC10FE" w:rsidRDefault="00EC10FE"/>
    <w:p w:rsidR="00EC10FE" w:rsidRDefault="00EC10FE"/>
    <w:p w:rsidR="00EC10FE" w:rsidRDefault="00EC10FE" w:rsidP="00182B64">
      <w:pPr>
        <w:pStyle w:val="Titre1"/>
        <w:jc w:val="center"/>
        <w:rPr>
          <w:rFonts w:cs="Arial"/>
          <w:lang w:val="fr-FR"/>
        </w:rPr>
      </w:pPr>
      <w:r w:rsidRPr="00641CD7">
        <w:rPr>
          <w:rFonts w:cs="Arial"/>
          <w:lang w:val="fr-FR"/>
        </w:rPr>
        <w:t>Introduction</w:t>
      </w:r>
    </w:p>
    <w:p w:rsidR="00767AD9" w:rsidRPr="00767AD9" w:rsidRDefault="00767AD9" w:rsidP="00767AD9">
      <w:pPr>
        <w:rPr>
          <w:lang w:val="fr-FR"/>
        </w:rPr>
      </w:pPr>
    </w:p>
    <w:p w:rsidR="00EC10FE" w:rsidRDefault="006D048D" w:rsidP="00FA3091">
      <w:pPr>
        <w:jc w:val="center"/>
        <w:rPr>
          <w:rFonts w:ascii="Arial" w:hAnsi="Arial" w:cs="Arial"/>
          <w:lang w:val="fr-FR"/>
        </w:rPr>
      </w:pPr>
      <w:r>
        <w:rPr>
          <w:rFonts w:ascii="Arial" w:hAnsi="Arial" w:cs="Arial"/>
          <w:lang w:val="fr-FR"/>
        </w:rPr>
        <w:t>Les Startech’s sont une compétition nationale (Championnat Belge), destinée à promouvoir les métiers manuels, techniques et technologiques. C’est l’avenir de nos jeunes qui est en question, et celle de notre économie</w:t>
      </w:r>
      <w:r w:rsidR="00182B64">
        <w:rPr>
          <w:rFonts w:ascii="Arial" w:hAnsi="Arial" w:cs="Arial"/>
          <w:lang w:val="fr-FR"/>
        </w:rPr>
        <w:t xml:space="preserve"> par voie de conséquence</w:t>
      </w:r>
      <w:r>
        <w:rPr>
          <w:rFonts w:ascii="Arial" w:hAnsi="Arial" w:cs="Arial"/>
          <w:lang w:val="fr-FR"/>
        </w:rPr>
        <w:t>.</w:t>
      </w:r>
    </w:p>
    <w:p w:rsidR="00FA3091" w:rsidRDefault="00FA3091" w:rsidP="00FA3091">
      <w:pPr>
        <w:jc w:val="center"/>
        <w:rPr>
          <w:rFonts w:ascii="Arial" w:hAnsi="Arial" w:cs="Arial"/>
          <w:lang w:val="fr-FR"/>
        </w:rPr>
      </w:pPr>
      <w:r>
        <w:rPr>
          <w:rFonts w:ascii="Arial" w:hAnsi="Arial" w:cs="Arial"/>
          <w:lang w:val="fr-FR"/>
        </w:rPr>
        <w:t>Les candidats doivent être nés après le 31 décembre 1990, c’est la seule condition, ils peuvent provenir d’un établissement scolaire ou de formation (apprenti ou stagiaire), ou autre…</w:t>
      </w:r>
    </w:p>
    <w:p w:rsidR="006D048D" w:rsidRDefault="006D048D" w:rsidP="00FA3091">
      <w:pPr>
        <w:jc w:val="center"/>
        <w:rPr>
          <w:rFonts w:ascii="Arial" w:hAnsi="Arial" w:cs="Arial"/>
          <w:lang w:val="fr-FR"/>
        </w:rPr>
      </w:pPr>
      <w:r>
        <w:rPr>
          <w:rFonts w:ascii="Arial" w:hAnsi="Arial" w:cs="Arial"/>
          <w:lang w:val="fr-FR"/>
        </w:rPr>
        <w:t>Les Startech’s sont organisés chaque année, et ont également pour but de sélectionner le ou les jeunes qui représenteront la Belgique un an sur deux à l’</w:t>
      </w:r>
      <w:proofErr w:type="spellStart"/>
      <w:r>
        <w:rPr>
          <w:rFonts w:ascii="Arial" w:hAnsi="Arial" w:cs="Arial"/>
          <w:lang w:val="fr-FR"/>
        </w:rPr>
        <w:t>Euroskills</w:t>
      </w:r>
      <w:proofErr w:type="spellEnd"/>
      <w:r>
        <w:rPr>
          <w:rFonts w:ascii="Arial" w:hAnsi="Arial" w:cs="Arial"/>
          <w:lang w:val="fr-FR"/>
        </w:rPr>
        <w:t xml:space="preserve"> (compétition européenne des métiers) ou au </w:t>
      </w:r>
      <w:proofErr w:type="spellStart"/>
      <w:r>
        <w:rPr>
          <w:rFonts w:ascii="Arial" w:hAnsi="Arial" w:cs="Arial"/>
          <w:lang w:val="fr-FR"/>
        </w:rPr>
        <w:t>Worldskills</w:t>
      </w:r>
      <w:proofErr w:type="spellEnd"/>
      <w:r>
        <w:rPr>
          <w:rFonts w:ascii="Arial" w:hAnsi="Arial" w:cs="Arial"/>
          <w:lang w:val="fr-FR"/>
        </w:rPr>
        <w:t xml:space="preserve"> (compétition mondiale des métiers).</w:t>
      </w:r>
    </w:p>
    <w:p w:rsidR="006D048D" w:rsidRDefault="006D048D" w:rsidP="00FA3091">
      <w:pPr>
        <w:jc w:val="center"/>
        <w:rPr>
          <w:rFonts w:ascii="Arial" w:hAnsi="Arial" w:cs="Arial"/>
          <w:lang w:val="fr-FR"/>
        </w:rPr>
      </w:pPr>
      <w:r>
        <w:rPr>
          <w:rFonts w:ascii="Arial" w:hAnsi="Arial" w:cs="Arial"/>
          <w:lang w:val="fr-FR"/>
        </w:rPr>
        <w:t xml:space="preserve">Cette année, si bien sûr l’ébénisterie est retenue par le Conseil d’Administration de </w:t>
      </w:r>
      <w:proofErr w:type="spellStart"/>
      <w:r>
        <w:rPr>
          <w:rFonts w:ascii="Arial" w:hAnsi="Arial" w:cs="Arial"/>
          <w:lang w:val="fr-FR"/>
        </w:rPr>
        <w:t>SkillsBelgium</w:t>
      </w:r>
      <w:proofErr w:type="spellEnd"/>
      <w:r w:rsidR="00767AD9">
        <w:rPr>
          <w:rFonts w:ascii="Arial" w:hAnsi="Arial" w:cs="Arial"/>
          <w:lang w:val="fr-FR"/>
        </w:rPr>
        <w:t xml:space="preserve"> dans l’équipe des métiers participants</w:t>
      </w:r>
      <w:r>
        <w:rPr>
          <w:rFonts w:ascii="Arial" w:hAnsi="Arial" w:cs="Arial"/>
          <w:lang w:val="fr-FR"/>
        </w:rPr>
        <w:t xml:space="preserve">, </w:t>
      </w:r>
      <w:r w:rsidR="00182B64">
        <w:rPr>
          <w:rFonts w:ascii="Arial" w:hAnsi="Arial" w:cs="Arial"/>
          <w:lang w:val="fr-FR"/>
        </w:rPr>
        <w:t xml:space="preserve">au terme de l’épreuve des Startech’s, le gagnant (Champion de Belgique), pourra participer à l’aventure extraordinaire d’une compétition internationale, à savoir le </w:t>
      </w:r>
      <w:proofErr w:type="spellStart"/>
      <w:r w:rsidR="00182B64">
        <w:rPr>
          <w:rFonts w:ascii="Arial" w:hAnsi="Arial" w:cs="Arial"/>
          <w:lang w:val="fr-FR"/>
        </w:rPr>
        <w:t>Worldskills</w:t>
      </w:r>
      <w:proofErr w:type="spellEnd"/>
      <w:r w:rsidR="00182B64">
        <w:rPr>
          <w:rFonts w:ascii="Arial" w:hAnsi="Arial" w:cs="Arial"/>
          <w:lang w:val="fr-FR"/>
        </w:rPr>
        <w:t xml:space="preserve"> 2013, qui se déroulera à Leipzig (Allemagne), début juillet 2013.</w:t>
      </w:r>
    </w:p>
    <w:p w:rsidR="00182B64" w:rsidRDefault="00182B64" w:rsidP="00FA3091">
      <w:pPr>
        <w:jc w:val="center"/>
        <w:rPr>
          <w:rFonts w:ascii="Arial" w:hAnsi="Arial" w:cs="Arial"/>
          <w:lang w:val="fr-FR"/>
        </w:rPr>
      </w:pPr>
      <w:r>
        <w:rPr>
          <w:rFonts w:ascii="Arial" w:hAnsi="Arial" w:cs="Arial"/>
          <w:lang w:val="fr-FR"/>
        </w:rPr>
        <w:t>Il y aura un entrainement poussé pour sa préparation, où chacun s’investira à fond</w:t>
      </w:r>
      <w:r w:rsidR="00767AD9">
        <w:rPr>
          <w:rFonts w:ascii="Arial" w:hAnsi="Arial" w:cs="Arial"/>
          <w:lang w:val="fr-FR"/>
        </w:rPr>
        <w:t> ;</w:t>
      </w:r>
      <w:r>
        <w:rPr>
          <w:rFonts w:ascii="Arial" w:hAnsi="Arial" w:cs="Arial"/>
          <w:lang w:val="fr-FR"/>
        </w:rPr>
        <w:t xml:space="preserve"> le jeune sera accompagné tout au long de l’aventure par une équipe complète et soudée</w:t>
      </w:r>
      <w:r w:rsidR="00767AD9">
        <w:rPr>
          <w:rFonts w:ascii="Arial" w:hAnsi="Arial" w:cs="Arial"/>
          <w:lang w:val="fr-FR"/>
        </w:rPr>
        <w:t xml:space="preserve"> afin de l’amener vers l’excellence.</w:t>
      </w:r>
    </w:p>
    <w:p w:rsidR="00767AD9" w:rsidRDefault="00767AD9" w:rsidP="00FA3091">
      <w:pPr>
        <w:jc w:val="center"/>
        <w:rPr>
          <w:rFonts w:ascii="Arial" w:hAnsi="Arial" w:cs="Arial"/>
          <w:lang w:val="fr-FR"/>
        </w:rPr>
      </w:pPr>
      <w:r>
        <w:rPr>
          <w:rFonts w:ascii="Arial" w:hAnsi="Arial" w:cs="Arial"/>
          <w:lang w:val="fr-FR"/>
        </w:rPr>
        <w:t>Il s’agit réellement d’un chemin de découverte, de soi-même et des autres,</w:t>
      </w:r>
      <w:r w:rsidR="00FA3091">
        <w:rPr>
          <w:rFonts w:ascii="Arial" w:hAnsi="Arial" w:cs="Arial"/>
          <w:lang w:val="fr-FR"/>
        </w:rPr>
        <w:t xml:space="preserve"> de remise en question parfois nécessaire pour une victoire sur soi-même, c’est une aventure exceptionnelle</w:t>
      </w:r>
      <w:r>
        <w:rPr>
          <w:rFonts w:ascii="Arial" w:hAnsi="Arial" w:cs="Arial"/>
          <w:lang w:val="fr-FR"/>
        </w:rPr>
        <w:t xml:space="preserve"> qui laisse un souvenir impérissable dans le cœur de qui y a participé.</w:t>
      </w:r>
    </w:p>
    <w:p w:rsidR="00FA3091" w:rsidRDefault="00767AD9" w:rsidP="00FA3091">
      <w:pPr>
        <w:jc w:val="center"/>
        <w:rPr>
          <w:rFonts w:ascii="Arial" w:hAnsi="Arial" w:cs="Arial"/>
          <w:lang w:val="fr-FR"/>
        </w:rPr>
      </w:pPr>
      <w:r>
        <w:rPr>
          <w:rFonts w:ascii="Arial" w:hAnsi="Arial" w:cs="Arial"/>
          <w:lang w:val="fr-FR"/>
        </w:rPr>
        <w:t>Notons que le simple fait de participer aux Startech’s est en soi également une grande chose, mais, si cela vous tente, allons plus haut !</w:t>
      </w:r>
      <w:r w:rsidR="00FA3091">
        <w:rPr>
          <w:rFonts w:ascii="Arial" w:hAnsi="Arial" w:cs="Arial"/>
          <w:lang w:val="fr-FR"/>
        </w:rPr>
        <w:t>...</w:t>
      </w:r>
    </w:p>
    <w:p w:rsidR="00767AD9" w:rsidRPr="00641CD7" w:rsidRDefault="00FA3091" w:rsidP="00FA3091">
      <w:pPr>
        <w:jc w:val="center"/>
        <w:rPr>
          <w:rFonts w:ascii="Arial" w:hAnsi="Arial" w:cs="Arial"/>
          <w:lang w:val="fr-FR"/>
        </w:rPr>
      </w:pPr>
      <w:r>
        <w:rPr>
          <w:rFonts w:ascii="Arial" w:hAnsi="Arial" w:cs="Arial"/>
          <w:lang w:val="fr-FR"/>
        </w:rPr>
        <w:t>L’avenir, c’est deux mains !</w:t>
      </w:r>
    </w:p>
    <w:p w:rsidR="00EC10FE" w:rsidRPr="00641CD7" w:rsidRDefault="00EC10FE" w:rsidP="00EC10FE">
      <w:pPr>
        <w:rPr>
          <w:rFonts w:ascii="Arial" w:hAnsi="Arial" w:cs="Arial"/>
          <w:lang w:val="fr-FR"/>
        </w:rPr>
      </w:pPr>
    </w:p>
    <w:p w:rsidR="00EC10FE" w:rsidRPr="00641CD7" w:rsidRDefault="00EC10FE" w:rsidP="00EC10FE">
      <w:pPr>
        <w:rPr>
          <w:rFonts w:ascii="Arial" w:hAnsi="Arial" w:cs="Arial"/>
          <w:lang w:val="fr-FR"/>
        </w:rPr>
      </w:pPr>
    </w:p>
    <w:p w:rsidR="00EC10FE" w:rsidRDefault="00EC10FE" w:rsidP="00EC10FE">
      <w:pPr>
        <w:rPr>
          <w:rFonts w:ascii="Arial" w:hAnsi="Arial" w:cs="Arial"/>
          <w:lang w:val="fr-FR"/>
        </w:rPr>
      </w:pPr>
    </w:p>
    <w:p w:rsidR="00FA3091" w:rsidRDefault="00FA3091" w:rsidP="00EC10FE">
      <w:pPr>
        <w:rPr>
          <w:rFonts w:ascii="Arial" w:hAnsi="Arial" w:cs="Arial"/>
          <w:lang w:val="fr-FR"/>
        </w:rPr>
      </w:pPr>
    </w:p>
    <w:p w:rsidR="00FA3091" w:rsidRDefault="00FA3091" w:rsidP="00EC10FE">
      <w:pPr>
        <w:rPr>
          <w:rFonts w:ascii="Arial" w:hAnsi="Arial" w:cs="Arial"/>
          <w:lang w:val="fr-FR"/>
        </w:rPr>
      </w:pPr>
    </w:p>
    <w:p w:rsidR="00FA3091" w:rsidRDefault="00FA3091" w:rsidP="00EC10FE">
      <w:pPr>
        <w:rPr>
          <w:rFonts w:ascii="Arial" w:hAnsi="Arial" w:cs="Arial"/>
          <w:lang w:val="fr-FR"/>
        </w:rPr>
      </w:pPr>
    </w:p>
    <w:p w:rsidR="00FA3091" w:rsidRPr="00641CD7" w:rsidRDefault="00FA3091" w:rsidP="00CF3679">
      <w:pPr>
        <w:rPr>
          <w:rFonts w:ascii="Arial" w:hAnsi="Arial" w:cs="Arial"/>
          <w:lang w:val="fr-FR"/>
        </w:rPr>
      </w:pPr>
    </w:p>
    <w:p w:rsidR="00EC10FE" w:rsidRPr="00641CD7" w:rsidRDefault="00EC10FE" w:rsidP="00FA3091">
      <w:pPr>
        <w:pStyle w:val="Titre1"/>
        <w:jc w:val="center"/>
        <w:rPr>
          <w:rFonts w:cs="Arial"/>
          <w:lang w:val="fr-FR"/>
        </w:rPr>
      </w:pPr>
      <w:bookmarkStart w:id="0" w:name="_Toc60882173"/>
      <w:bookmarkStart w:id="1" w:name="_Toc60887859"/>
      <w:r w:rsidRPr="00641CD7">
        <w:rPr>
          <w:rFonts w:cs="Arial"/>
          <w:lang w:val="fr-FR"/>
        </w:rPr>
        <w:t>Descriptif du projet et de ses taches</w:t>
      </w:r>
      <w:bookmarkEnd w:id="0"/>
      <w:bookmarkEnd w:id="1"/>
    </w:p>
    <w:p w:rsidR="00EC10FE" w:rsidRPr="00641CD7" w:rsidRDefault="00EC10FE" w:rsidP="00EC10FE">
      <w:pPr>
        <w:rPr>
          <w:rFonts w:ascii="Arial" w:hAnsi="Arial" w:cs="Arial"/>
          <w:lang w:val="fr-FR"/>
        </w:rPr>
      </w:pPr>
    </w:p>
    <w:p w:rsidR="00EC10FE" w:rsidRDefault="00AD3B0C" w:rsidP="00D077D9">
      <w:pPr>
        <w:jc w:val="center"/>
        <w:rPr>
          <w:rFonts w:ascii="Arial" w:hAnsi="Arial" w:cs="Arial"/>
          <w:lang w:val="fr-FR"/>
        </w:rPr>
      </w:pPr>
      <w:r>
        <w:rPr>
          <w:rFonts w:ascii="Arial" w:hAnsi="Arial" w:cs="Arial"/>
          <w:lang w:val="fr-FR"/>
        </w:rPr>
        <w:t>Les Startech’s se déroulent sur deux jours, les jeudi 07 et vendredi 08 février 2013,</w:t>
      </w:r>
    </w:p>
    <w:p w:rsidR="00AD3B0C" w:rsidRDefault="00AD3B0C" w:rsidP="00D077D9">
      <w:pPr>
        <w:jc w:val="center"/>
        <w:rPr>
          <w:rFonts w:ascii="Arial" w:hAnsi="Arial" w:cs="Arial"/>
          <w:lang w:val="fr-FR"/>
        </w:rPr>
      </w:pPr>
      <w:r>
        <w:rPr>
          <w:rFonts w:ascii="Arial" w:hAnsi="Arial" w:cs="Arial"/>
          <w:lang w:val="fr-FR"/>
        </w:rPr>
        <w:t>Une journée supplémentaire de présélection se déroulera le mercredi 06 février 2013</w:t>
      </w:r>
      <w:r w:rsidR="00412150">
        <w:rPr>
          <w:rFonts w:ascii="Arial" w:hAnsi="Arial" w:cs="Arial"/>
          <w:lang w:val="fr-FR"/>
        </w:rPr>
        <w:t xml:space="preserve"> (19 candidats maximum</w:t>
      </w:r>
      <w:r w:rsidR="004910DC">
        <w:rPr>
          <w:rFonts w:ascii="Arial" w:hAnsi="Arial" w:cs="Arial"/>
          <w:lang w:val="fr-FR"/>
        </w:rPr>
        <w:t>, 1 établi par candidat</w:t>
      </w:r>
      <w:r w:rsidR="00412150">
        <w:rPr>
          <w:rFonts w:ascii="Arial" w:hAnsi="Arial" w:cs="Arial"/>
          <w:lang w:val="fr-FR"/>
        </w:rPr>
        <w:t>)</w:t>
      </w:r>
      <w:r>
        <w:rPr>
          <w:rFonts w:ascii="Arial" w:hAnsi="Arial" w:cs="Arial"/>
          <w:lang w:val="fr-FR"/>
        </w:rPr>
        <w:t>, au terme de laquelle seront connus les candidats participant dès le lendemain à la compétition.</w:t>
      </w:r>
      <w:r w:rsidR="00412150">
        <w:rPr>
          <w:rFonts w:ascii="Arial" w:hAnsi="Arial" w:cs="Arial"/>
          <w:lang w:val="fr-FR"/>
        </w:rPr>
        <w:t xml:space="preserve"> Si toutefois le nombre de candidats inscrits devait être supérieur à 19, </w:t>
      </w:r>
      <w:proofErr w:type="spellStart"/>
      <w:r w:rsidR="00412150">
        <w:rPr>
          <w:rFonts w:ascii="Arial" w:hAnsi="Arial" w:cs="Arial"/>
          <w:lang w:val="fr-FR"/>
        </w:rPr>
        <w:t>SkillsBelgium</w:t>
      </w:r>
      <w:proofErr w:type="spellEnd"/>
      <w:r w:rsidR="00412150">
        <w:rPr>
          <w:rFonts w:ascii="Arial" w:hAnsi="Arial" w:cs="Arial"/>
          <w:lang w:val="fr-FR"/>
        </w:rPr>
        <w:t xml:space="preserve"> demanderait au établissements de faire préalablement une sélection en interne</w:t>
      </w:r>
      <w:r w:rsidR="00B61F43">
        <w:rPr>
          <w:rFonts w:ascii="Arial" w:hAnsi="Arial" w:cs="Arial"/>
          <w:lang w:val="fr-FR"/>
        </w:rPr>
        <w:t xml:space="preserve"> sur base d’un petit Test Project et de sa grille d’évaluation identiques pour tous et fourni par nous, ceci dans un </w:t>
      </w:r>
      <w:proofErr w:type="gramStart"/>
      <w:r w:rsidR="00B61F43">
        <w:rPr>
          <w:rFonts w:ascii="Arial" w:hAnsi="Arial" w:cs="Arial"/>
          <w:lang w:val="fr-FR"/>
        </w:rPr>
        <w:t>soucis</w:t>
      </w:r>
      <w:proofErr w:type="gramEnd"/>
      <w:r w:rsidR="00B61F43">
        <w:rPr>
          <w:rFonts w:ascii="Arial" w:hAnsi="Arial" w:cs="Arial"/>
          <w:lang w:val="fr-FR"/>
        </w:rPr>
        <w:t xml:space="preserve"> d’équilibre et de transparence.</w:t>
      </w:r>
    </w:p>
    <w:p w:rsidR="00B61F43" w:rsidRDefault="00AD3B0C" w:rsidP="00D077D9">
      <w:pPr>
        <w:jc w:val="center"/>
        <w:rPr>
          <w:rFonts w:ascii="Arial" w:hAnsi="Arial" w:cs="Arial"/>
          <w:lang w:val="fr-FR"/>
        </w:rPr>
      </w:pPr>
      <w:r>
        <w:rPr>
          <w:rFonts w:ascii="Arial" w:hAnsi="Arial" w:cs="Arial"/>
          <w:lang w:val="fr-FR"/>
        </w:rPr>
        <w:t>Il n’y aura néanmoins qu’un seul projet pour couvrir ces 3 jours, et le jour de présélection sera réservé à l’exécution du tiroir et du piétement, cette tâche aura sa propre grille d’évaluation</w:t>
      </w:r>
      <w:r w:rsidR="00412150">
        <w:rPr>
          <w:rFonts w:ascii="Arial" w:hAnsi="Arial" w:cs="Arial"/>
          <w:lang w:val="fr-FR"/>
        </w:rPr>
        <w:t xml:space="preserve"> directement et proportionnellement liée aux aspects la concernant dans les Critères d’Evaluation</w:t>
      </w:r>
      <w:r>
        <w:rPr>
          <w:rFonts w:ascii="Arial" w:hAnsi="Arial" w:cs="Arial"/>
          <w:lang w:val="fr-FR"/>
        </w:rPr>
        <w:t xml:space="preserve"> </w:t>
      </w:r>
      <w:r w:rsidR="00412150">
        <w:rPr>
          <w:rFonts w:ascii="Arial" w:hAnsi="Arial" w:cs="Arial"/>
          <w:lang w:val="fr-FR"/>
        </w:rPr>
        <w:t>de la compétition</w:t>
      </w:r>
      <w:r w:rsidR="00C01E72">
        <w:rPr>
          <w:rFonts w:ascii="Arial" w:hAnsi="Arial" w:cs="Arial"/>
          <w:lang w:val="fr-FR"/>
        </w:rPr>
        <w:t>, vu que les points obtenus ce jour seront transposés dans ceux-ci pour la suite</w:t>
      </w:r>
      <w:r w:rsidR="00412150">
        <w:rPr>
          <w:rFonts w:ascii="Arial" w:hAnsi="Arial" w:cs="Arial"/>
          <w:lang w:val="fr-FR"/>
        </w:rPr>
        <w:t>. Les deux jours de compétition suivants, les candidats retenus (8 maximum</w:t>
      </w:r>
      <w:r w:rsidR="004910DC">
        <w:rPr>
          <w:rFonts w:ascii="Arial" w:hAnsi="Arial" w:cs="Arial"/>
          <w:lang w:val="fr-FR"/>
        </w:rPr>
        <w:t>, 2 établis dos à dos par candidat</w:t>
      </w:r>
      <w:r w:rsidR="00412150">
        <w:rPr>
          <w:rFonts w:ascii="Arial" w:hAnsi="Arial" w:cs="Arial"/>
          <w:lang w:val="fr-FR"/>
        </w:rPr>
        <w:t>)</w:t>
      </w:r>
      <w:r w:rsidR="00B61F43">
        <w:rPr>
          <w:rFonts w:ascii="Arial" w:hAnsi="Arial" w:cs="Arial"/>
          <w:lang w:val="fr-FR"/>
        </w:rPr>
        <w:t xml:space="preserve"> devront exécuter la suite du projet et le terminer à la fin de la journée de travail du vendredi.</w:t>
      </w:r>
    </w:p>
    <w:p w:rsidR="00AD3B0C" w:rsidRDefault="00B61F43" w:rsidP="00D077D9">
      <w:pPr>
        <w:jc w:val="center"/>
        <w:rPr>
          <w:rFonts w:ascii="Arial" w:hAnsi="Arial" w:cs="Arial"/>
          <w:lang w:val="fr-FR"/>
        </w:rPr>
      </w:pPr>
      <w:r>
        <w:rPr>
          <w:rFonts w:ascii="Arial" w:hAnsi="Arial" w:cs="Arial"/>
          <w:lang w:val="fr-FR"/>
        </w:rPr>
        <w:t>Contrairement aux compétitions internationales, il ne sera pas demandé au terme de la journée du jeudi d’achever une tâche</w:t>
      </w:r>
      <w:r w:rsidR="00D077D9">
        <w:rPr>
          <w:rFonts w:ascii="Arial" w:hAnsi="Arial" w:cs="Arial"/>
          <w:lang w:val="fr-FR"/>
        </w:rPr>
        <w:t xml:space="preserve"> bien</w:t>
      </w:r>
      <w:r>
        <w:rPr>
          <w:rFonts w:ascii="Arial" w:hAnsi="Arial" w:cs="Arial"/>
          <w:lang w:val="fr-FR"/>
        </w:rPr>
        <w:t xml:space="preserve"> définie pour évaluation ; libre au candidat de gérer lui-même son temps afin de pouvoir boucler son travail </w:t>
      </w:r>
      <w:r w:rsidR="00D077D9">
        <w:rPr>
          <w:rFonts w:ascii="Arial" w:hAnsi="Arial" w:cs="Arial"/>
          <w:lang w:val="fr-FR"/>
        </w:rPr>
        <w:t>au terme du dernier jour. J’encourage donc vivement à ce stade les conseils avisés des formateurs et professionnels accompagnants le jeune dans la vie de tous les jours</w:t>
      </w:r>
      <w:r w:rsidR="00C01E72">
        <w:rPr>
          <w:rFonts w:ascii="Arial" w:hAnsi="Arial" w:cs="Arial"/>
          <w:lang w:val="fr-FR"/>
        </w:rPr>
        <w:t> ;</w:t>
      </w:r>
      <w:r w:rsidR="00D077D9">
        <w:rPr>
          <w:rFonts w:ascii="Arial" w:hAnsi="Arial" w:cs="Arial"/>
          <w:lang w:val="fr-FR"/>
        </w:rPr>
        <w:t xml:space="preserve"> gagner un challenge est souvent un travail d’équipe…</w:t>
      </w:r>
    </w:p>
    <w:p w:rsidR="004910DC" w:rsidRDefault="00C01E72" w:rsidP="00C01E72">
      <w:pPr>
        <w:jc w:val="center"/>
        <w:rPr>
          <w:rFonts w:ascii="Arial" w:hAnsi="Arial" w:cs="Arial"/>
          <w:lang w:val="fr-FR"/>
        </w:rPr>
      </w:pPr>
      <w:r>
        <w:rPr>
          <w:rFonts w:ascii="Arial" w:hAnsi="Arial" w:cs="Arial"/>
          <w:lang w:val="fr-FR"/>
        </w:rPr>
        <w:t>Le projet est inspiré des exigences techniques rencontrées dans les compétitions internationales antérieures</w:t>
      </w:r>
      <w:r w:rsidR="00CF3679">
        <w:rPr>
          <w:rFonts w:ascii="Arial" w:hAnsi="Arial" w:cs="Arial"/>
          <w:lang w:val="fr-FR"/>
        </w:rPr>
        <w:t xml:space="preserve"> où le niveau est haut à tout point de </w:t>
      </w:r>
      <w:r w:rsidR="001256D7">
        <w:rPr>
          <w:rFonts w:ascii="Arial" w:hAnsi="Arial" w:cs="Arial"/>
          <w:lang w:val="fr-FR"/>
        </w:rPr>
        <w:t>vue</w:t>
      </w:r>
      <w:r>
        <w:rPr>
          <w:rFonts w:ascii="Arial" w:hAnsi="Arial" w:cs="Arial"/>
          <w:lang w:val="fr-FR"/>
        </w:rPr>
        <w:t>. Celui-ci</w:t>
      </w:r>
      <w:r w:rsidR="001679EB">
        <w:rPr>
          <w:rFonts w:ascii="Arial" w:hAnsi="Arial" w:cs="Arial"/>
          <w:lang w:val="fr-FR"/>
        </w:rPr>
        <w:t xml:space="preserve"> consiste en un petit meuble composé d’un piétement en bois massif, surmonté tout d’abord par un caisson muni d’un tiroir sur « </w:t>
      </w:r>
      <w:proofErr w:type="spellStart"/>
      <w:r w:rsidR="001679EB">
        <w:rPr>
          <w:rFonts w:ascii="Arial" w:hAnsi="Arial" w:cs="Arial"/>
          <w:lang w:val="fr-FR"/>
        </w:rPr>
        <w:t>twisted</w:t>
      </w:r>
      <w:proofErr w:type="spellEnd"/>
      <w:r w:rsidR="001679EB">
        <w:rPr>
          <w:rFonts w:ascii="Arial" w:hAnsi="Arial" w:cs="Arial"/>
          <w:lang w:val="fr-FR"/>
        </w:rPr>
        <w:t xml:space="preserve"> </w:t>
      </w:r>
      <w:proofErr w:type="spellStart"/>
      <w:r w:rsidR="001679EB">
        <w:rPr>
          <w:rFonts w:ascii="Arial" w:hAnsi="Arial" w:cs="Arial"/>
          <w:lang w:val="fr-FR"/>
        </w:rPr>
        <w:t>dovetails</w:t>
      </w:r>
      <w:proofErr w:type="spellEnd"/>
      <w:r w:rsidR="001679EB">
        <w:rPr>
          <w:rFonts w:ascii="Arial" w:hAnsi="Arial" w:cs="Arial"/>
          <w:lang w:val="fr-FR"/>
        </w:rPr>
        <w:t xml:space="preserve"> », un petit panneau intercalaire en retrait, puis le caisson principal (pas d’étagère intérieure), muni d’une porte à cadre massif avec un panneau plaqué retenu dans sa feuillure par des baguettes. </w:t>
      </w:r>
      <w:r w:rsidR="00164A55">
        <w:rPr>
          <w:rFonts w:ascii="Arial" w:hAnsi="Arial" w:cs="Arial"/>
          <w:lang w:val="fr-FR"/>
        </w:rPr>
        <w:t xml:space="preserve"> Le caisson principal est tracé sous la forme d’un demi-pentagone, avec les relations trigonométriques qui en découlent. Rien de bien grave malgré tout, de même pour les </w:t>
      </w:r>
      <w:proofErr w:type="spellStart"/>
      <w:r w:rsidR="00164A55">
        <w:rPr>
          <w:rFonts w:ascii="Arial" w:hAnsi="Arial" w:cs="Arial"/>
          <w:lang w:val="fr-FR"/>
        </w:rPr>
        <w:t>twisted</w:t>
      </w:r>
      <w:proofErr w:type="spellEnd"/>
      <w:r w:rsidR="00164A55">
        <w:rPr>
          <w:rFonts w:ascii="Arial" w:hAnsi="Arial" w:cs="Arial"/>
          <w:lang w:val="fr-FR"/>
        </w:rPr>
        <w:t xml:space="preserve"> </w:t>
      </w:r>
      <w:proofErr w:type="spellStart"/>
      <w:r w:rsidR="00164A55">
        <w:rPr>
          <w:rFonts w:ascii="Arial" w:hAnsi="Arial" w:cs="Arial"/>
          <w:lang w:val="fr-FR"/>
        </w:rPr>
        <w:t>dovetails</w:t>
      </w:r>
      <w:proofErr w:type="spellEnd"/>
      <w:r w:rsidR="00164A55">
        <w:rPr>
          <w:rFonts w:ascii="Arial" w:hAnsi="Arial" w:cs="Arial"/>
          <w:lang w:val="fr-FR"/>
        </w:rPr>
        <w:t xml:space="preserve"> du tiroir ; très intriguant et surprenant la première fois qu’on les rencontre, surtout par la direction d’assemblage (on présente deux pièces d’équerre et on les serre</w:t>
      </w:r>
      <w:r w:rsidR="00E37561">
        <w:rPr>
          <w:rFonts w:ascii="Arial" w:hAnsi="Arial" w:cs="Arial"/>
          <w:lang w:val="fr-FR"/>
        </w:rPr>
        <w:t xml:space="preserve"> progressivement</w:t>
      </w:r>
      <w:r w:rsidR="00164A55">
        <w:rPr>
          <w:rFonts w:ascii="Arial" w:hAnsi="Arial" w:cs="Arial"/>
          <w:lang w:val="fr-FR"/>
        </w:rPr>
        <w:t xml:space="preserve"> en suivant </w:t>
      </w:r>
      <w:r w:rsidR="00E37561">
        <w:rPr>
          <w:rFonts w:ascii="Arial" w:hAnsi="Arial" w:cs="Arial"/>
          <w:lang w:val="fr-FR"/>
        </w:rPr>
        <w:t>la</w:t>
      </w:r>
      <w:r w:rsidR="00164A55">
        <w:rPr>
          <w:rFonts w:ascii="Arial" w:hAnsi="Arial" w:cs="Arial"/>
          <w:lang w:val="fr-FR"/>
        </w:rPr>
        <w:t xml:space="preserve"> direction </w:t>
      </w:r>
      <w:r w:rsidR="00E37561">
        <w:rPr>
          <w:rFonts w:ascii="Arial" w:hAnsi="Arial" w:cs="Arial"/>
          <w:lang w:val="fr-FR"/>
        </w:rPr>
        <w:t>de la bissectrice (45°), par ex. la face et le côté gauche d’une part, et le côté droit et l’arrière d’autre part ; ensuite les deux structures obtenues de la même manière).</w:t>
      </w:r>
    </w:p>
    <w:p w:rsidR="004910DC" w:rsidRDefault="004910DC" w:rsidP="00C01E72">
      <w:pPr>
        <w:jc w:val="center"/>
        <w:rPr>
          <w:rFonts w:ascii="Arial" w:hAnsi="Arial" w:cs="Arial"/>
          <w:lang w:val="fr-FR"/>
        </w:rPr>
      </w:pPr>
    </w:p>
    <w:p w:rsidR="004910DC" w:rsidRDefault="004910DC" w:rsidP="00C01E72">
      <w:pPr>
        <w:jc w:val="center"/>
        <w:rPr>
          <w:rFonts w:ascii="Arial" w:hAnsi="Arial" w:cs="Arial"/>
          <w:lang w:val="fr-FR"/>
        </w:rPr>
      </w:pPr>
    </w:p>
    <w:p w:rsidR="004910DC" w:rsidRDefault="004910DC" w:rsidP="00C01E72">
      <w:pPr>
        <w:jc w:val="center"/>
        <w:rPr>
          <w:rFonts w:ascii="Arial" w:hAnsi="Arial" w:cs="Arial"/>
          <w:lang w:val="fr-FR"/>
        </w:rPr>
      </w:pPr>
    </w:p>
    <w:p w:rsidR="004910DC" w:rsidRDefault="004910DC" w:rsidP="00C01E72">
      <w:pPr>
        <w:jc w:val="center"/>
        <w:rPr>
          <w:rFonts w:ascii="Arial" w:hAnsi="Arial" w:cs="Arial"/>
          <w:lang w:val="fr-FR"/>
        </w:rPr>
      </w:pPr>
    </w:p>
    <w:p w:rsidR="00BD2078" w:rsidRDefault="00E37561" w:rsidP="004910DC">
      <w:pPr>
        <w:jc w:val="center"/>
        <w:rPr>
          <w:rFonts w:ascii="Arial" w:hAnsi="Arial" w:cs="Arial"/>
          <w:lang w:val="fr-FR"/>
        </w:rPr>
      </w:pPr>
      <w:r>
        <w:rPr>
          <w:rFonts w:ascii="Arial" w:hAnsi="Arial" w:cs="Arial"/>
          <w:lang w:val="fr-FR"/>
        </w:rPr>
        <w:t xml:space="preserve"> Le traçage de celles-ci se fait toujours au même angle à la fausse-équerre, l’exécution n’est en fait pas plus ardue que celle de queues d’aronde, attention, pour l’un comme pour l’autre, je n’ai jamais dit que cela était facile…</w:t>
      </w:r>
    </w:p>
    <w:p w:rsidR="00E37561" w:rsidRDefault="00E37561" w:rsidP="001679EB">
      <w:pPr>
        <w:jc w:val="center"/>
        <w:rPr>
          <w:rFonts w:ascii="Arial" w:hAnsi="Arial" w:cs="Arial"/>
          <w:lang w:val="fr-FR"/>
        </w:rPr>
      </w:pPr>
      <w:r>
        <w:rPr>
          <w:rFonts w:ascii="Arial" w:hAnsi="Arial" w:cs="Arial"/>
          <w:lang w:val="fr-FR"/>
        </w:rPr>
        <w:t>En ce qui concerne la « </w:t>
      </w:r>
      <w:proofErr w:type="spellStart"/>
      <w:r>
        <w:rPr>
          <w:rFonts w:ascii="Arial" w:hAnsi="Arial" w:cs="Arial"/>
          <w:lang w:val="fr-FR"/>
        </w:rPr>
        <w:t>rising</w:t>
      </w:r>
      <w:proofErr w:type="spellEnd"/>
      <w:r>
        <w:rPr>
          <w:rFonts w:ascii="Arial" w:hAnsi="Arial" w:cs="Arial"/>
          <w:lang w:val="fr-FR"/>
        </w:rPr>
        <w:t xml:space="preserve"> </w:t>
      </w:r>
      <w:proofErr w:type="spellStart"/>
      <w:r>
        <w:rPr>
          <w:rFonts w:ascii="Arial" w:hAnsi="Arial" w:cs="Arial"/>
          <w:lang w:val="fr-FR"/>
        </w:rPr>
        <w:t>dovetail</w:t>
      </w:r>
      <w:proofErr w:type="spellEnd"/>
      <w:r>
        <w:rPr>
          <w:rFonts w:ascii="Arial" w:hAnsi="Arial" w:cs="Arial"/>
          <w:lang w:val="fr-FR"/>
        </w:rPr>
        <w:t> » à l</w:t>
      </w:r>
      <w:r w:rsidR="00BD2078">
        <w:rPr>
          <w:rFonts w:ascii="Arial" w:hAnsi="Arial" w:cs="Arial"/>
          <w:lang w:val="fr-FR"/>
        </w:rPr>
        <w:t>’</w:t>
      </w:r>
      <w:r>
        <w:rPr>
          <w:rFonts w:ascii="Arial" w:hAnsi="Arial" w:cs="Arial"/>
          <w:lang w:val="fr-FR"/>
        </w:rPr>
        <w:t>avant de l’entretoise du piétement</w:t>
      </w:r>
      <w:r w:rsidR="00BD2078">
        <w:rPr>
          <w:rFonts w:ascii="Arial" w:hAnsi="Arial" w:cs="Arial"/>
          <w:lang w:val="fr-FR"/>
        </w:rPr>
        <w:t xml:space="preserve"> (elle aussi surprenante par sa direction d’assemblage)</w:t>
      </w:r>
      <w:r>
        <w:rPr>
          <w:rFonts w:ascii="Arial" w:hAnsi="Arial" w:cs="Arial"/>
          <w:lang w:val="fr-FR"/>
        </w:rPr>
        <w:t>, c’est une autre histoire</w:t>
      </w:r>
      <w:r w:rsidR="00BD2078">
        <w:rPr>
          <w:rFonts w:ascii="Arial" w:hAnsi="Arial" w:cs="Arial"/>
          <w:lang w:val="fr-FR"/>
        </w:rPr>
        <w:t>, là, il ya un ordre à respecter dans le traçage afin d’éviter les déboires, et aussi contrôler les pièces l’une par rapport à l’autre avant de scier (précision !!!)</w:t>
      </w:r>
    </w:p>
    <w:p w:rsidR="00BD2078" w:rsidRDefault="007B7010" w:rsidP="001679EB">
      <w:pPr>
        <w:jc w:val="center"/>
        <w:rPr>
          <w:rFonts w:ascii="Arial" w:hAnsi="Arial" w:cs="Arial"/>
          <w:lang w:val="fr-FR"/>
        </w:rPr>
      </w:pPr>
      <w:r>
        <w:rPr>
          <w:rFonts w:ascii="Arial" w:hAnsi="Arial" w:cs="Arial"/>
          <w:lang w:val="fr-FR"/>
        </w:rPr>
        <w:t>Du traditionnel, du contemporain, et un peu d’innovation, pour la pérennité de notre métier…</w:t>
      </w:r>
    </w:p>
    <w:p w:rsidR="007B7010" w:rsidRPr="00641CD7" w:rsidRDefault="007B7010" w:rsidP="001679EB">
      <w:pPr>
        <w:jc w:val="center"/>
        <w:rPr>
          <w:rFonts w:ascii="Arial" w:hAnsi="Arial" w:cs="Arial"/>
          <w:lang w:val="fr-FR"/>
        </w:rPr>
      </w:pPr>
      <w:r>
        <w:rPr>
          <w:rFonts w:ascii="Arial" w:hAnsi="Arial" w:cs="Arial"/>
          <w:lang w:val="fr-FR"/>
        </w:rPr>
        <w:t>Bonne chance à tous !</w:t>
      </w:r>
    </w:p>
    <w:p w:rsidR="007B7010" w:rsidRDefault="007B7010" w:rsidP="00BA05E0">
      <w:pPr>
        <w:jc w:val="center"/>
        <w:rPr>
          <w:rFonts w:ascii="Arial" w:hAnsi="Arial" w:cs="Arial"/>
          <w:lang w:val="fr-FR"/>
        </w:rPr>
      </w:pPr>
    </w:p>
    <w:p w:rsidR="00733909" w:rsidRDefault="007B7010" w:rsidP="00BA05E0">
      <w:pPr>
        <w:jc w:val="center"/>
        <w:rPr>
          <w:rFonts w:ascii="Arial" w:hAnsi="Arial" w:cs="Arial"/>
          <w:lang w:val="fr-FR"/>
        </w:rPr>
      </w:pPr>
      <w:r w:rsidRPr="00D51280">
        <w:rPr>
          <w:rFonts w:ascii="Arial" w:hAnsi="Arial" w:cs="Arial"/>
          <w:u w:val="single"/>
          <w:lang w:val="fr-FR"/>
        </w:rPr>
        <w:t>Note :</w:t>
      </w:r>
      <w:r>
        <w:rPr>
          <w:rFonts w:ascii="Arial" w:hAnsi="Arial" w:cs="Arial"/>
          <w:lang w:val="fr-FR"/>
        </w:rPr>
        <w:t xml:space="preserve"> Pour ceux qui ne connaissent pas encore, pour relever des angles précis au dixième de degré à la fausse-équerre,</w:t>
      </w:r>
      <w:r w:rsidR="009163A5">
        <w:rPr>
          <w:rFonts w:ascii="Arial" w:hAnsi="Arial" w:cs="Arial"/>
          <w:lang w:val="fr-FR"/>
        </w:rPr>
        <w:t xml:space="preserve"> un outil précis :</w:t>
      </w:r>
      <w:r>
        <w:rPr>
          <w:rFonts w:ascii="Arial" w:hAnsi="Arial" w:cs="Arial"/>
          <w:lang w:val="fr-FR"/>
        </w:rPr>
        <w:t xml:space="preserve"> un bon rapporteur pas cher du tout, facile à faire, nécessitant un morceau de MDF, un mètre de couturière, une latte bien droite</w:t>
      </w:r>
      <w:r w:rsidR="00CF3679">
        <w:rPr>
          <w:rFonts w:ascii="Arial" w:hAnsi="Arial" w:cs="Arial"/>
          <w:lang w:val="fr-FR"/>
        </w:rPr>
        <w:t xml:space="preserve"> en alu, plexi ou autre,</w:t>
      </w:r>
      <w:r>
        <w:rPr>
          <w:rFonts w:ascii="Arial" w:hAnsi="Arial" w:cs="Arial"/>
          <w:lang w:val="fr-FR"/>
        </w:rPr>
        <w:t xml:space="preserve"> et une vis de pivot</w:t>
      </w:r>
      <w:r w:rsidR="000C6E50">
        <w:rPr>
          <w:rFonts w:ascii="Arial" w:hAnsi="Arial" w:cs="Arial"/>
          <w:lang w:val="fr-FR"/>
        </w:rPr>
        <w:t> ; rien de plus…</w:t>
      </w:r>
      <w:r w:rsidR="00CF3679">
        <w:rPr>
          <w:rFonts w:ascii="Arial" w:hAnsi="Arial" w:cs="Arial"/>
          <w:lang w:val="fr-FR"/>
        </w:rPr>
        <w:t xml:space="preserve"> L’idée est d’utiliser 90 cm du mètre de couturière en partant du principe qu’il</w:t>
      </w:r>
      <w:r w:rsidR="00733909">
        <w:rPr>
          <w:rFonts w:ascii="Arial" w:hAnsi="Arial" w:cs="Arial"/>
          <w:lang w:val="fr-FR"/>
        </w:rPr>
        <w:t>s</w:t>
      </w:r>
      <w:r w:rsidR="00CF3679">
        <w:rPr>
          <w:rFonts w:ascii="Arial" w:hAnsi="Arial" w:cs="Arial"/>
          <w:lang w:val="fr-FR"/>
        </w:rPr>
        <w:t xml:space="preserve"> seront l’équivalent,</w:t>
      </w:r>
      <w:r w:rsidR="00733909">
        <w:rPr>
          <w:rFonts w:ascii="Arial" w:hAnsi="Arial" w:cs="Arial"/>
          <w:lang w:val="fr-FR"/>
        </w:rPr>
        <w:t xml:space="preserve"> cm par cm, aux 90° de notre rapporteur, comme ces cm sont divisés en mm, nous aurons donc une précision au dixième de degré.</w:t>
      </w:r>
    </w:p>
    <w:p w:rsidR="007B7010" w:rsidRDefault="00733909" w:rsidP="00BA05E0">
      <w:pPr>
        <w:jc w:val="center"/>
        <w:rPr>
          <w:rFonts w:ascii="Arial" w:hAnsi="Arial" w:cs="Arial"/>
          <w:lang w:val="fr-FR"/>
        </w:rPr>
      </w:pPr>
      <w:r>
        <w:rPr>
          <w:rFonts w:ascii="Arial" w:hAnsi="Arial" w:cs="Arial"/>
          <w:lang w:val="fr-FR"/>
        </w:rPr>
        <w:t>Sachant que la circonférence du cercle</w:t>
      </w:r>
      <w:r w:rsidR="00BA05E0">
        <w:rPr>
          <w:rFonts w:ascii="Arial" w:hAnsi="Arial" w:cs="Arial"/>
          <w:lang w:val="fr-FR"/>
        </w:rPr>
        <w:t xml:space="preserve"> que nous considérons</w:t>
      </w:r>
      <w:r>
        <w:rPr>
          <w:rFonts w:ascii="Arial" w:hAnsi="Arial" w:cs="Arial"/>
          <w:lang w:val="fr-FR"/>
        </w:rPr>
        <w:t>, donc</w:t>
      </w:r>
      <w:r w:rsidR="00661D1A">
        <w:rPr>
          <w:rFonts w:ascii="Arial" w:hAnsi="Arial" w:cs="Arial"/>
          <w:lang w:val="fr-FR"/>
        </w:rPr>
        <w:t xml:space="preserve"> pour</w:t>
      </w:r>
      <w:r>
        <w:rPr>
          <w:rFonts w:ascii="Arial" w:hAnsi="Arial" w:cs="Arial"/>
          <w:lang w:val="fr-FR"/>
        </w:rPr>
        <w:t xml:space="preserve"> 360°, </w:t>
      </w:r>
      <w:r w:rsidR="00661D1A">
        <w:rPr>
          <w:rFonts w:ascii="Arial" w:hAnsi="Arial" w:cs="Arial"/>
          <w:lang w:val="fr-FR"/>
        </w:rPr>
        <w:t>soit 360cm</w:t>
      </w:r>
    </w:p>
    <w:p w:rsidR="00733909" w:rsidRDefault="00D51280" w:rsidP="00BA05E0">
      <w:pPr>
        <w:jc w:val="center"/>
        <w:rPr>
          <w:rFonts w:ascii="Arial" w:eastAsiaTheme="minorEastAsia" w:hAnsi="Arial" w:cs="Arial"/>
          <w:lang w:val="fr-FR"/>
        </w:rPr>
      </w:pPr>
      <m:oMath>
        <m:r>
          <w:rPr>
            <w:rFonts w:ascii="Cambria Math" w:hAnsi="Cambria Math" w:cs="Arial"/>
            <w:lang w:val="fr-FR"/>
          </w:rPr>
          <m:t>360 c</m:t>
        </m:r>
        <m:r>
          <w:rPr>
            <w:rFonts w:ascii="Cambria Math" w:hAnsi="Cambria Math" w:cs="Arial"/>
            <w:lang w:val="fr-FR"/>
          </w:rPr>
          <m:t>m=2 πR</m:t>
        </m:r>
      </m:oMath>
      <w:r>
        <w:rPr>
          <w:rFonts w:ascii="Arial" w:hAnsi="Arial" w:cs="Arial"/>
          <w:lang w:val="fr-FR"/>
        </w:rPr>
        <w:t xml:space="preserve">      </w:t>
      </w:r>
      <w:proofErr w:type="gramStart"/>
      <w:r w:rsidR="00733909">
        <w:rPr>
          <w:rFonts w:ascii="Arial" w:hAnsi="Arial" w:cs="Arial"/>
          <w:lang w:val="fr-FR"/>
        </w:rPr>
        <w:t>donc</w:t>
      </w:r>
      <w:proofErr w:type="gramEnd"/>
      <w:r w:rsidR="00733909">
        <w:rPr>
          <w:rFonts w:ascii="Arial" w:hAnsi="Arial" w:cs="Arial"/>
          <w:lang w:val="fr-FR"/>
        </w:rPr>
        <w:t xml:space="preserve">  </w:t>
      </w:r>
      <w:r>
        <w:rPr>
          <w:rFonts w:ascii="Arial" w:hAnsi="Arial" w:cs="Arial"/>
          <w:lang w:val="fr-FR"/>
        </w:rPr>
        <w:t xml:space="preserve">   </w:t>
      </w:r>
      <w:r w:rsidR="00733909">
        <w:rPr>
          <w:rFonts w:ascii="Arial" w:hAnsi="Arial" w:cs="Arial"/>
          <w:lang w:val="fr-FR"/>
        </w:rPr>
        <w:t xml:space="preserve"> </w:t>
      </w:r>
      <w:r>
        <w:rPr>
          <w:rFonts w:ascii="Arial" w:hAnsi="Arial" w:cs="Arial"/>
          <w:lang w:val="fr-FR"/>
        </w:rPr>
        <w:t xml:space="preserve">    </w:t>
      </w:r>
      <m:oMath>
        <m:r>
          <w:rPr>
            <w:rFonts w:ascii="Cambria Math" w:hAnsi="Cambria Math" w:cs="Arial"/>
            <w:lang w:val="fr-FR"/>
          </w:rPr>
          <m:t xml:space="preserve">90 cm= </m:t>
        </m:r>
        <m:f>
          <m:fPr>
            <m:ctrlPr>
              <w:rPr>
                <w:rFonts w:ascii="Cambria Math" w:hAnsi="Cambria Math" w:cs="Arial"/>
                <w:i/>
                <w:lang w:val="fr-FR"/>
              </w:rPr>
            </m:ctrlPr>
          </m:fPr>
          <m:num>
            <m:r>
              <w:rPr>
                <w:rFonts w:ascii="Cambria Math" w:hAnsi="Cambria Math" w:cs="Arial"/>
                <w:lang w:val="fr-FR"/>
              </w:rPr>
              <m:t>2 πR</m:t>
            </m:r>
          </m:num>
          <m:den>
            <m:r>
              <w:rPr>
                <w:rFonts w:ascii="Cambria Math" w:hAnsi="Cambria Math" w:cs="Arial"/>
                <w:lang w:val="fr-FR"/>
              </w:rPr>
              <m:t>4</m:t>
            </m:r>
          </m:den>
        </m:f>
      </m:oMath>
      <w:r>
        <w:rPr>
          <w:rFonts w:ascii="Arial" w:hAnsi="Arial" w:cs="Arial"/>
          <w:lang w:val="fr-FR"/>
        </w:rPr>
        <w:t xml:space="preserve">   </w:t>
      </w:r>
      <w:r w:rsidR="00BA05E0">
        <w:rPr>
          <w:rFonts w:ascii="Arial" w:hAnsi="Arial" w:cs="Arial"/>
          <w:lang w:val="fr-FR"/>
        </w:rPr>
        <w:t xml:space="preserve">    </w:t>
      </w:r>
      <w:r w:rsidR="00661D1A">
        <w:rPr>
          <w:rFonts w:ascii="Arial" w:hAnsi="Arial" w:cs="Arial"/>
          <w:lang w:val="fr-FR"/>
        </w:rPr>
        <w:t xml:space="preserve">soit    </w:t>
      </w:r>
      <m:oMath>
        <m:r>
          <w:rPr>
            <w:rFonts w:ascii="Cambria Math" w:hAnsi="Cambria Math" w:cs="Arial"/>
            <w:lang w:val="fr-FR"/>
          </w:rPr>
          <m:t>90 cm=</m:t>
        </m:r>
        <m:f>
          <m:fPr>
            <m:ctrlPr>
              <w:rPr>
                <w:rFonts w:ascii="Cambria Math" w:hAnsi="Cambria Math" w:cs="Arial"/>
                <w:i/>
                <w:lang w:val="fr-FR"/>
              </w:rPr>
            </m:ctrlPr>
          </m:fPr>
          <m:num>
            <m:r>
              <w:rPr>
                <w:rFonts w:ascii="Cambria Math" w:hAnsi="Cambria Math" w:cs="Arial"/>
                <w:lang w:val="fr-FR"/>
              </w:rPr>
              <m:t>π</m:t>
            </m:r>
          </m:num>
          <m:den>
            <m:r>
              <w:rPr>
                <w:rFonts w:ascii="Cambria Math" w:hAnsi="Cambria Math" w:cs="Arial"/>
                <w:lang w:val="fr-FR"/>
              </w:rPr>
              <m:t>2</m:t>
            </m:r>
          </m:den>
        </m:f>
        <m:r>
          <w:rPr>
            <w:rFonts w:ascii="Cambria Math" w:hAnsi="Cambria Math" w:cs="Arial"/>
            <w:lang w:val="fr-FR"/>
          </w:rPr>
          <m:t xml:space="preserve"> R</m:t>
        </m:r>
      </m:oMath>
    </w:p>
    <w:p w:rsidR="00D51280" w:rsidRDefault="001930B8" w:rsidP="001930B8">
      <w:pPr>
        <w:rPr>
          <w:rFonts w:ascii="Arial" w:hAnsi="Arial" w:cs="Arial"/>
          <w:lang w:val="fr-FR"/>
        </w:rPr>
      </w:pPr>
      <w:r>
        <w:rPr>
          <w:rFonts w:ascii="Arial" w:eastAsiaTheme="minorEastAsia" w:hAnsi="Arial" w:cs="Arial"/>
          <w:noProof/>
          <w:lang w:eastAsia="fr-BE"/>
        </w:rPr>
        <w:drawing>
          <wp:anchor distT="0" distB="0" distL="114300" distR="114300" simplePos="0" relativeHeight="251660288" behindDoc="0" locked="0" layoutInCell="1" allowOverlap="1">
            <wp:simplePos x="0" y="0"/>
            <wp:positionH relativeFrom="column">
              <wp:posOffset>433705</wp:posOffset>
            </wp:positionH>
            <wp:positionV relativeFrom="paragraph">
              <wp:posOffset>941705</wp:posOffset>
            </wp:positionV>
            <wp:extent cx="2324100" cy="1743075"/>
            <wp:effectExtent l="19050" t="0" r="0" b="0"/>
            <wp:wrapSquare wrapText="bothSides"/>
            <wp:docPr id="5" name="Image 1" descr="C:\Users\Yves\Desktop\SDC10493 [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ves\Desktop\SDC10493 [1024x768].JPG"/>
                    <pic:cNvPicPr>
                      <a:picLocks noChangeAspect="1" noChangeArrowheads="1"/>
                    </pic:cNvPicPr>
                  </pic:nvPicPr>
                  <pic:blipFill>
                    <a:blip r:embed="rId9" cstate="print"/>
                    <a:srcRect/>
                    <a:stretch>
                      <a:fillRect/>
                    </a:stretch>
                  </pic:blipFill>
                  <pic:spPr bwMode="auto">
                    <a:xfrm>
                      <a:off x="0" y="0"/>
                      <a:ext cx="2324100" cy="1743075"/>
                    </a:xfrm>
                    <a:prstGeom prst="rect">
                      <a:avLst/>
                    </a:prstGeom>
                    <a:noFill/>
                    <a:ln w="9525">
                      <a:noFill/>
                      <a:miter lim="800000"/>
                      <a:headEnd/>
                      <a:tailEnd/>
                    </a:ln>
                  </pic:spPr>
                </pic:pic>
              </a:graphicData>
            </a:graphic>
          </wp:anchor>
        </w:drawing>
      </w:r>
      <w:r w:rsidR="00D51280">
        <w:rPr>
          <w:rFonts w:ascii="Arial" w:eastAsiaTheme="minorEastAsia" w:hAnsi="Arial" w:cs="Arial"/>
          <w:lang w:val="fr-FR"/>
        </w:rPr>
        <w:t xml:space="preserve">Donc      </w:t>
      </w:r>
      <m:oMath>
        <m:r>
          <w:rPr>
            <w:rFonts w:ascii="Cambria Math" w:eastAsiaTheme="minorEastAsia" w:hAnsi="Cambria Math" w:cs="Arial"/>
            <w:lang w:val="fr-FR"/>
          </w:rPr>
          <m:t xml:space="preserve">R= </m:t>
        </m:r>
        <m:f>
          <m:fPr>
            <m:ctrlPr>
              <w:rPr>
                <w:rFonts w:ascii="Cambria Math" w:eastAsiaTheme="minorEastAsia" w:hAnsi="Cambria Math" w:cs="Arial"/>
                <w:i/>
                <w:lang w:val="fr-FR"/>
              </w:rPr>
            </m:ctrlPr>
          </m:fPr>
          <m:num>
            <m:r>
              <w:rPr>
                <w:rFonts w:ascii="Cambria Math" w:eastAsiaTheme="minorEastAsia" w:hAnsi="Cambria Math" w:cs="Arial"/>
                <w:lang w:val="fr-FR"/>
              </w:rPr>
              <m:t>180 cm</m:t>
            </m:r>
          </m:num>
          <m:den>
            <m:r>
              <w:rPr>
                <w:rFonts w:ascii="Cambria Math" w:eastAsiaTheme="minorEastAsia" w:hAnsi="Cambria Math" w:cs="Arial"/>
                <w:lang w:val="fr-FR"/>
              </w:rPr>
              <m:t>π</m:t>
            </m:r>
          </m:den>
        </m:f>
      </m:oMath>
      <w:r w:rsidR="00BA05E0">
        <w:rPr>
          <w:rFonts w:ascii="Arial" w:eastAsiaTheme="minorEastAsia" w:hAnsi="Arial" w:cs="Arial"/>
          <w:lang w:val="fr-FR"/>
        </w:rPr>
        <w:t xml:space="preserve">             Il ne vous reste plus qu’à calculer R, le rayon auquel toupier le panneau en tenant </w:t>
      </w:r>
      <w:r w:rsidR="009163A5">
        <w:rPr>
          <w:rFonts w:ascii="Arial" w:eastAsiaTheme="minorEastAsia" w:hAnsi="Arial" w:cs="Arial"/>
          <w:lang w:val="fr-FR"/>
        </w:rPr>
        <w:t>diminuant le rayon</w:t>
      </w:r>
      <w:r w:rsidR="00BA05E0">
        <w:rPr>
          <w:rFonts w:ascii="Arial" w:eastAsiaTheme="minorEastAsia" w:hAnsi="Arial" w:cs="Arial"/>
          <w:lang w:val="fr-FR"/>
        </w:rPr>
        <w:t xml:space="preserve"> de l’épaisseur du mètre de couturière et l’épaisseur de la colle </w:t>
      </w:r>
      <w:proofErr w:type="gramStart"/>
      <w:r w:rsidR="00BA05E0">
        <w:rPr>
          <w:rFonts w:ascii="Arial" w:eastAsiaTheme="minorEastAsia" w:hAnsi="Arial" w:cs="Arial"/>
          <w:lang w:val="fr-FR"/>
        </w:rPr>
        <w:t>néoprène ,</w:t>
      </w:r>
      <w:proofErr w:type="gramEnd"/>
      <w:r w:rsidR="00BA05E0">
        <w:rPr>
          <w:rFonts w:ascii="Arial" w:eastAsiaTheme="minorEastAsia" w:hAnsi="Arial" w:cs="Arial"/>
          <w:lang w:val="fr-FR"/>
        </w:rPr>
        <w:t xml:space="preserve"> puis coller précisément le mètre, je vous laisse faire le reste.</w:t>
      </w:r>
      <w:r w:rsidR="00073731">
        <w:rPr>
          <w:rFonts w:ascii="Arial" w:eastAsiaTheme="minorEastAsia" w:hAnsi="Arial" w:cs="Arial"/>
          <w:lang w:val="fr-FR"/>
        </w:rPr>
        <w:t xml:space="preserve"> D’un côté l’angle choisi, de l’autre le complémentaire</w:t>
      </w:r>
      <w:r w:rsidR="009163A5">
        <w:rPr>
          <w:rFonts w:ascii="Arial" w:eastAsiaTheme="minorEastAsia" w:hAnsi="Arial" w:cs="Arial"/>
          <w:lang w:val="fr-FR"/>
        </w:rPr>
        <w:t>.</w:t>
      </w:r>
      <w:r>
        <w:rPr>
          <w:rFonts w:ascii="Arial" w:eastAsiaTheme="minorEastAsia" w:hAnsi="Arial" w:cs="Arial"/>
          <w:lang w:val="fr-FR"/>
        </w:rPr>
        <w:t xml:space="preserve">                                      </w:t>
      </w:r>
    </w:p>
    <w:p w:rsidR="007B7010" w:rsidRDefault="001930B8" w:rsidP="001930B8">
      <w:pPr>
        <w:rPr>
          <w:rFonts w:ascii="Arial" w:hAnsi="Arial" w:cs="Arial"/>
          <w:lang w:val="fr-FR"/>
        </w:rPr>
      </w:pPr>
      <w:r>
        <w:rPr>
          <w:rFonts w:ascii="Arial" w:hAnsi="Arial" w:cs="Arial"/>
          <w:lang w:val="fr-FR"/>
        </w:rPr>
        <w:t xml:space="preserve">        </w:t>
      </w:r>
      <w:r>
        <w:rPr>
          <w:rFonts w:ascii="Arial" w:hAnsi="Arial" w:cs="Arial"/>
          <w:noProof/>
          <w:lang w:eastAsia="fr-BE"/>
        </w:rPr>
        <w:drawing>
          <wp:inline distT="0" distB="0" distL="0" distR="0">
            <wp:extent cx="2286000" cy="1714500"/>
            <wp:effectExtent l="19050" t="0" r="0" b="0"/>
            <wp:docPr id="10" name="Image 2" descr="C:\Users\Yves\Desktop\SDC10497 [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ves\Desktop\SDC10497 [1024x768].JPG"/>
                    <pic:cNvPicPr>
                      <a:picLocks noChangeAspect="1" noChangeArrowheads="1"/>
                    </pic:cNvPicPr>
                  </pic:nvPicPr>
                  <pic:blipFill>
                    <a:blip r:embed="rId10" cstate="print"/>
                    <a:srcRect/>
                    <a:stretch>
                      <a:fillRect/>
                    </a:stretch>
                  </pic:blipFill>
                  <pic:spPr bwMode="auto">
                    <a:xfrm>
                      <a:off x="0" y="0"/>
                      <a:ext cx="2285244" cy="1713933"/>
                    </a:xfrm>
                    <a:prstGeom prst="rect">
                      <a:avLst/>
                    </a:prstGeom>
                    <a:noFill/>
                    <a:ln w="9525">
                      <a:noFill/>
                      <a:miter lim="800000"/>
                      <a:headEnd/>
                      <a:tailEnd/>
                    </a:ln>
                  </pic:spPr>
                </pic:pic>
              </a:graphicData>
            </a:graphic>
          </wp:inline>
        </w:drawing>
      </w:r>
      <w:r>
        <w:rPr>
          <w:rFonts w:ascii="Arial" w:hAnsi="Arial" w:cs="Arial"/>
          <w:lang w:val="fr-FR"/>
        </w:rPr>
        <w:br w:type="textWrapping" w:clear="all"/>
      </w:r>
    </w:p>
    <w:p w:rsidR="00BA05E0" w:rsidRDefault="00BA05E0" w:rsidP="00BA05E0">
      <w:pPr>
        <w:jc w:val="center"/>
        <w:rPr>
          <w:rFonts w:ascii="Arial" w:hAnsi="Arial" w:cs="Arial"/>
          <w:lang w:val="fr-FR"/>
        </w:rPr>
      </w:pPr>
      <w:r>
        <w:rPr>
          <w:rFonts w:ascii="Arial" w:hAnsi="Arial" w:cs="Arial"/>
          <w:lang w:val="fr-FR"/>
        </w:rPr>
        <w:t>Partager, c’est avancer.</w:t>
      </w:r>
    </w:p>
    <w:p w:rsidR="007B7010" w:rsidRDefault="007B7010" w:rsidP="00EC10FE">
      <w:pPr>
        <w:rPr>
          <w:rFonts w:ascii="Arial" w:hAnsi="Arial" w:cs="Arial"/>
          <w:lang w:val="fr-FR"/>
        </w:rPr>
      </w:pPr>
    </w:p>
    <w:p w:rsidR="007B7010" w:rsidRDefault="007B7010" w:rsidP="00EC10FE">
      <w:pPr>
        <w:rPr>
          <w:rFonts w:ascii="Arial" w:hAnsi="Arial" w:cs="Arial"/>
          <w:lang w:val="fr-FR"/>
        </w:rPr>
      </w:pPr>
    </w:p>
    <w:p w:rsidR="007B7010" w:rsidRDefault="007B7010" w:rsidP="00EC10FE">
      <w:pPr>
        <w:rPr>
          <w:rFonts w:ascii="Arial" w:hAnsi="Arial" w:cs="Arial"/>
          <w:lang w:val="fr-FR"/>
        </w:rPr>
      </w:pPr>
    </w:p>
    <w:p w:rsidR="007B7010" w:rsidRPr="00641CD7" w:rsidRDefault="007B7010" w:rsidP="00EC10FE">
      <w:pPr>
        <w:rPr>
          <w:rFonts w:ascii="Arial" w:hAnsi="Arial" w:cs="Arial"/>
          <w:lang w:val="fr-FR"/>
        </w:rPr>
      </w:pPr>
    </w:p>
    <w:p w:rsidR="00EC10FE" w:rsidRPr="00641CD7" w:rsidRDefault="00EC10FE" w:rsidP="00FA3091">
      <w:pPr>
        <w:jc w:val="center"/>
        <w:rPr>
          <w:rFonts w:ascii="Arial" w:hAnsi="Arial" w:cs="Arial"/>
          <w:lang w:val="fr-FR"/>
        </w:rPr>
      </w:pPr>
    </w:p>
    <w:p w:rsidR="00EC10FE" w:rsidRPr="00641CD7" w:rsidRDefault="00EC10FE" w:rsidP="00FA3091">
      <w:pPr>
        <w:pStyle w:val="Titre1"/>
        <w:jc w:val="center"/>
        <w:rPr>
          <w:rFonts w:cs="Arial"/>
          <w:lang w:val="fr-FR"/>
        </w:rPr>
      </w:pPr>
      <w:r w:rsidRPr="00641CD7">
        <w:rPr>
          <w:rFonts w:cs="Arial"/>
          <w:lang w:val="fr-FR"/>
        </w:rPr>
        <w:t>Instructions A ENVOYER au candidat AVANT L’EPREUVE (pour préparation)</w:t>
      </w:r>
    </w:p>
    <w:p w:rsidR="00CF3679" w:rsidRDefault="00CF3679" w:rsidP="00CF3679">
      <w:pPr>
        <w:rPr>
          <w:rFonts w:ascii="Arial" w:hAnsi="Arial" w:cs="Arial"/>
          <w:lang w:val="fr-FR"/>
        </w:rPr>
      </w:pPr>
      <w:r>
        <w:rPr>
          <w:rFonts w:ascii="Arial" w:hAnsi="Arial" w:cs="Arial"/>
          <w:lang w:val="fr-FR"/>
        </w:rPr>
        <w:t xml:space="preserve">      </w:t>
      </w:r>
      <w:r w:rsidR="00C01E72">
        <w:rPr>
          <w:rFonts w:ascii="Arial" w:hAnsi="Arial" w:cs="Arial"/>
          <w:lang w:val="fr-FR"/>
        </w:rPr>
        <w:t>Vous trouverez en annexe</w:t>
      </w:r>
      <w:r>
        <w:rPr>
          <w:rFonts w:ascii="Arial" w:hAnsi="Arial" w:cs="Arial"/>
          <w:lang w:val="fr-FR"/>
        </w:rPr>
        <w:t> :</w:t>
      </w:r>
      <w:r w:rsidR="004910DC">
        <w:rPr>
          <w:rFonts w:ascii="Arial" w:hAnsi="Arial" w:cs="Arial"/>
          <w:lang w:val="fr-FR"/>
        </w:rPr>
        <w:t xml:space="preserve"> </w:t>
      </w:r>
    </w:p>
    <w:p w:rsidR="00CF3679" w:rsidRDefault="004910DC" w:rsidP="00CF3679">
      <w:pPr>
        <w:pStyle w:val="Paragraphedeliste"/>
        <w:numPr>
          <w:ilvl w:val="0"/>
          <w:numId w:val="2"/>
        </w:numPr>
        <w:rPr>
          <w:rFonts w:ascii="Arial" w:hAnsi="Arial" w:cs="Arial"/>
          <w:lang w:val="fr-FR"/>
        </w:rPr>
      </w:pPr>
      <w:r w:rsidRPr="00CF3679">
        <w:rPr>
          <w:rFonts w:ascii="Arial" w:hAnsi="Arial" w:cs="Arial"/>
          <w:lang w:val="fr-FR"/>
        </w:rPr>
        <w:t xml:space="preserve">le plan du meuble sous format PDF </w:t>
      </w:r>
    </w:p>
    <w:p w:rsidR="00CF3679" w:rsidRDefault="004910DC" w:rsidP="00CF3679">
      <w:pPr>
        <w:pStyle w:val="Paragraphedeliste"/>
        <w:numPr>
          <w:ilvl w:val="0"/>
          <w:numId w:val="2"/>
        </w:numPr>
        <w:rPr>
          <w:rFonts w:ascii="Arial" w:hAnsi="Arial" w:cs="Arial"/>
          <w:lang w:val="fr-FR"/>
        </w:rPr>
      </w:pPr>
      <w:r w:rsidRPr="00CF3679">
        <w:rPr>
          <w:rFonts w:ascii="Arial" w:hAnsi="Arial" w:cs="Arial"/>
          <w:lang w:val="fr-FR"/>
        </w:rPr>
        <w:t>la Liste des Matériaux</w:t>
      </w:r>
    </w:p>
    <w:p w:rsidR="00CF3679" w:rsidRDefault="004910DC" w:rsidP="00CF3679">
      <w:pPr>
        <w:pStyle w:val="Paragraphedeliste"/>
        <w:numPr>
          <w:ilvl w:val="0"/>
          <w:numId w:val="2"/>
        </w:numPr>
        <w:rPr>
          <w:rFonts w:ascii="Arial" w:hAnsi="Arial" w:cs="Arial"/>
          <w:lang w:val="fr-FR"/>
        </w:rPr>
      </w:pPr>
      <w:r w:rsidRPr="00CF3679">
        <w:rPr>
          <w:rFonts w:ascii="Arial" w:hAnsi="Arial" w:cs="Arial"/>
          <w:lang w:val="fr-FR"/>
        </w:rPr>
        <w:t xml:space="preserve">la Liste d’Infrastructure </w:t>
      </w:r>
    </w:p>
    <w:p w:rsidR="00CF3679" w:rsidRDefault="004910DC" w:rsidP="00CF3679">
      <w:pPr>
        <w:pStyle w:val="Paragraphedeliste"/>
        <w:numPr>
          <w:ilvl w:val="0"/>
          <w:numId w:val="2"/>
        </w:numPr>
        <w:rPr>
          <w:rFonts w:ascii="Arial" w:hAnsi="Arial" w:cs="Arial"/>
          <w:lang w:val="fr-FR"/>
        </w:rPr>
      </w:pPr>
      <w:r w:rsidRPr="00CF3679">
        <w:rPr>
          <w:rFonts w:ascii="Arial" w:hAnsi="Arial" w:cs="Arial"/>
          <w:lang w:val="fr-FR"/>
        </w:rPr>
        <w:t xml:space="preserve">les Critères de Cotation </w:t>
      </w:r>
    </w:p>
    <w:p w:rsidR="00CF3679" w:rsidRDefault="00EA1ABA" w:rsidP="00CF3679">
      <w:pPr>
        <w:pStyle w:val="Paragraphedeliste"/>
        <w:numPr>
          <w:ilvl w:val="0"/>
          <w:numId w:val="2"/>
        </w:numPr>
        <w:rPr>
          <w:rFonts w:ascii="Arial" w:hAnsi="Arial" w:cs="Arial"/>
          <w:lang w:val="fr-FR"/>
        </w:rPr>
      </w:pPr>
      <w:r w:rsidRPr="00CF3679">
        <w:rPr>
          <w:rFonts w:ascii="Arial" w:hAnsi="Arial" w:cs="Arial"/>
          <w:lang w:val="fr-FR"/>
        </w:rPr>
        <w:t>deux fichiers 3D Google SketchUp</w:t>
      </w:r>
      <w:r w:rsidR="00CF3679" w:rsidRPr="00CF3679">
        <w:rPr>
          <w:rFonts w:ascii="Arial" w:hAnsi="Arial" w:cs="Arial"/>
          <w:lang w:val="fr-FR"/>
        </w:rPr>
        <w:t xml:space="preserve"> pour vous aider à mieux visualiser le projet</w:t>
      </w:r>
      <w:r w:rsidRPr="00CF3679">
        <w:rPr>
          <w:rFonts w:ascii="Arial" w:hAnsi="Arial" w:cs="Arial"/>
          <w:lang w:val="fr-FR"/>
        </w:rPr>
        <w:t xml:space="preserve">, l’un avec mesures, l’autre sans mais avec les textures </w:t>
      </w:r>
    </w:p>
    <w:p w:rsidR="00CF3679" w:rsidRDefault="00EA1ABA" w:rsidP="00CF3679">
      <w:pPr>
        <w:pStyle w:val="Paragraphedeliste"/>
        <w:numPr>
          <w:ilvl w:val="0"/>
          <w:numId w:val="2"/>
        </w:numPr>
        <w:rPr>
          <w:rFonts w:ascii="Arial" w:hAnsi="Arial" w:cs="Arial"/>
          <w:lang w:val="fr-FR"/>
        </w:rPr>
      </w:pPr>
      <w:r w:rsidRPr="00CF3679">
        <w:rPr>
          <w:rFonts w:ascii="Arial" w:hAnsi="Arial" w:cs="Arial"/>
          <w:lang w:val="fr-FR"/>
        </w:rPr>
        <w:t xml:space="preserve">un petit manuel de prise en main rapide de Google SketchUp (logiciel gratuit téléchargeable sur le Net) </w:t>
      </w:r>
    </w:p>
    <w:p w:rsidR="00CF3679" w:rsidRDefault="00EA1ABA" w:rsidP="00CF3679">
      <w:pPr>
        <w:pStyle w:val="Paragraphedeliste"/>
        <w:numPr>
          <w:ilvl w:val="0"/>
          <w:numId w:val="2"/>
        </w:numPr>
        <w:rPr>
          <w:rFonts w:ascii="Arial" w:hAnsi="Arial" w:cs="Arial"/>
          <w:lang w:val="fr-FR"/>
        </w:rPr>
      </w:pPr>
      <w:r w:rsidRPr="00CF3679">
        <w:rPr>
          <w:rFonts w:ascii="Arial" w:hAnsi="Arial" w:cs="Arial"/>
          <w:lang w:val="fr-FR"/>
        </w:rPr>
        <w:t xml:space="preserve">un JPG de présentation </w:t>
      </w:r>
    </w:p>
    <w:p w:rsidR="00CF3679" w:rsidRDefault="00EA1ABA" w:rsidP="00CF3679">
      <w:pPr>
        <w:pStyle w:val="Paragraphedeliste"/>
        <w:numPr>
          <w:ilvl w:val="0"/>
          <w:numId w:val="2"/>
        </w:numPr>
        <w:rPr>
          <w:rFonts w:ascii="Arial" w:hAnsi="Arial" w:cs="Arial"/>
          <w:lang w:val="fr-FR"/>
        </w:rPr>
      </w:pPr>
      <w:r w:rsidRPr="00CF3679">
        <w:rPr>
          <w:rFonts w:ascii="Arial" w:hAnsi="Arial" w:cs="Arial"/>
          <w:lang w:val="fr-FR"/>
        </w:rPr>
        <w:t xml:space="preserve">4 JPG de mesures nécessaires le jour de présélection </w:t>
      </w:r>
    </w:p>
    <w:p w:rsidR="00166494" w:rsidRDefault="00166494" w:rsidP="00CF3679">
      <w:pPr>
        <w:pStyle w:val="Paragraphedeliste"/>
        <w:numPr>
          <w:ilvl w:val="0"/>
          <w:numId w:val="2"/>
        </w:numPr>
        <w:rPr>
          <w:rFonts w:ascii="Arial" w:hAnsi="Arial" w:cs="Arial"/>
          <w:lang w:val="fr-FR"/>
        </w:rPr>
      </w:pPr>
      <w:r>
        <w:rPr>
          <w:rFonts w:ascii="Arial" w:hAnsi="Arial" w:cs="Arial"/>
          <w:lang w:val="fr-FR"/>
        </w:rPr>
        <w:t xml:space="preserve">agenda et horaires </w:t>
      </w:r>
    </w:p>
    <w:p w:rsidR="00EC10FE" w:rsidRPr="00CF3679" w:rsidRDefault="00EA1ABA" w:rsidP="00CF3679">
      <w:pPr>
        <w:pStyle w:val="Paragraphedeliste"/>
        <w:numPr>
          <w:ilvl w:val="0"/>
          <w:numId w:val="2"/>
        </w:numPr>
        <w:rPr>
          <w:rFonts w:ascii="Arial" w:hAnsi="Arial" w:cs="Arial"/>
          <w:lang w:val="fr-FR"/>
        </w:rPr>
      </w:pPr>
      <w:r w:rsidRPr="00CF3679">
        <w:rPr>
          <w:rFonts w:ascii="Arial" w:hAnsi="Arial" w:cs="Arial"/>
          <w:lang w:val="fr-FR"/>
        </w:rPr>
        <w:t>un plan d’accès au site de l’EFPME sous format PDF.</w:t>
      </w:r>
    </w:p>
    <w:p w:rsidR="00166494" w:rsidRDefault="00166494" w:rsidP="00EC10FE">
      <w:pPr>
        <w:rPr>
          <w:rFonts w:ascii="Arial" w:hAnsi="Arial" w:cs="Arial"/>
          <w:lang w:val="fr-FR"/>
        </w:rPr>
      </w:pPr>
    </w:p>
    <w:p w:rsidR="00166494" w:rsidRPr="00641CD7" w:rsidRDefault="00166494" w:rsidP="00EC10FE">
      <w:pPr>
        <w:rPr>
          <w:rFonts w:ascii="Arial" w:hAnsi="Arial" w:cs="Arial"/>
          <w:lang w:val="fr-FR"/>
        </w:rPr>
      </w:pPr>
    </w:p>
    <w:p w:rsidR="00EC10FE" w:rsidRPr="00641CD7" w:rsidRDefault="00EC10FE" w:rsidP="00FA3091">
      <w:pPr>
        <w:jc w:val="center"/>
        <w:rPr>
          <w:rFonts w:ascii="Arial" w:hAnsi="Arial" w:cs="Arial"/>
          <w:lang w:val="fr-FR"/>
        </w:rPr>
      </w:pPr>
    </w:p>
    <w:p w:rsidR="00EC10FE" w:rsidRPr="00641CD7" w:rsidRDefault="00EC10FE" w:rsidP="00FA3091">
      <w:pPr>
        <w:jc w:val="center"/>
        <w:rPr>
          <w:rFonts w:ascii="Arial" w:hAnsi="Arial" w:cs="Arial"/>
          <w:b/>
          <w:sz w:val="24"/>
          <w:szCs w:val="24"/>
          <w:u w:val="single"/>
          <w:lang w:val="fr-FR"/>
        </w:rPr>
      </w:pPr>
      <w:r w:rsidRPr="00641CD7">
        <w:rPr>
          <w:rFonts w:ascii="Arial" w:hAnsi="Arial" w:cs="Arial"/>
          <w:b/>
          <w:sz w:val="24"/>
          <w:szCs w:val="24"/>
          <w:u w:val="single"/>
          <w:lang w:val="fr-FR"/>
        </w:rPr>
        <w:t>INSTRUCTIONS A DONNER DU CANDIDAT LORS DE L’EPREUVE</w:t>
      </w:r>
    </w:p>
    <w:p w:rsidR="0065261D" w:rsidRDefault="009163A5" w:rsidP="0065261D">
      <w:pPr>
        <w:jc w:val="center"/>
        <w:rPr>
          <w:rFonts w:ascii="Arial" w:hAnsi="Arial" w:cs="Arial"/>
          <w:lang w:val="fr-FR"/>
        </w:rPr>
      </w:pPr>
      <w:r>
        <w:rPr>
          <w:rFonts w:ascii="Arial" w:hAnsi="Arial" w:cs="Arial"/>
          <w:lang w:val="fr-FR"/>
        </w:rPr>
        <w:t xml:space="preserve">Lors de la compétition (et de la présélection), nous attendons de vous honnêteté et fairplay, </w:t>
      </w:r>
      <w:r w:rsidR="00B90963">
        <w:rPr>
          <w:rFonts w:ascii="Arial" w:hAnsi="Arial" w:cs="Arial"/>
          <w:lang w:val="fr-FR"/>
        </w:rPr>
        <w:t xml:space="preserve">professionnalisme et respect des règles. Vous véhiculez l’image de l’organisme qui vous envoie,  et pour vous tous et sans doute encore plus pour l’un d’entre vous, l’image de la Belgique toute entière, des qualités professionnelles ainsi que humaines. </w:t>
      </w:r>
      <w:r w:rsidR="0065261D">
        <w:rPr>
          <w:rFonts w:ascii="Arial" w:hAnsi="Arial" w:cs="Arial"/>
          <w:lang w:val="fr-FR"/>
        </w:rPr>
        <w:t>La pression, le stress et l’adrénaline montante ne doivent pas faire perdre les pédales…</w:t>
      </w:r>
    </w:p>
    <w:p w:rsidR="0065261D" w:rsidRDefault="0065261D" w:rsidP="0065261D">
      <w:pPr>
        <w:jc w:val="center"/>
        <w:rPr>
          <w:rFonts w:ascii="Arial" w:hAnsi="Arial" w:cs="Arial"/>
          <w:lang w:val="fr-FR"/>
        </w:rPr>
      </w:pPr>
      <w:r>
        <w:rPr>
          <w:rFonts w:ascii="Arial" w:hAnsi="Arial" w:cs="Arial"/>
          <w:lang w:val="fr-FR"/>
        </w:rPr>
        <w:t>N’oubliez pas votre équipement de sécurité, et de l’employer !</w:t>
      </w:r>
    </w:p>
    <w:p w:rsidR="0065261D" w:rsidRPr="00641CD7" w:rsidRDefault="0065261D" w:rsidP="0065261D">
      <w:pPr>
        <w:jc w:val="center"/>
        <w:rPr>
          <w:rFonts w:ascii="Arial" w:hAnsi="Arial" w:cs="Arial"/>
          <w:lang w:val="fr-FR"/>
        </w:rPr>
      </w:pPr>
    </w:p>
    <w:p w:rsidR="00EC10FE" w:rsidRDefault="00EC10FE" w:rsidP="00FA3091">
      <w:pPr>
        <w:jc w:val="center"/>
        <w:rPr>
          <w:rFonts w:ascii="Arial" w:hAnsi="Arial" w:cs="Arial"/>
          <w:lang w:val="fr-FR"/>
        </w:rPr>
      </w:pPr>
    </w:p>
    <w:p w:rsidR="00641CD7" w:rsidRDefault="00641CD7" w:rsidP="00FA3091">
      <w:pPr>
        <w:jc w:val="center"/>
        <w:rPr>
          <w:rFonts w:ascii="Arial" w:hAnsi="Arial" w:cs="Arial"/>
          <w:lang w:val="fr-FR"/>
        </w:rPr>
      </w:pPr>
    </w:p>
    <w:p w:rsidR="00641CD7" w:rsidRDefault="00641CD7" w:rsidP="00FA3091">
      <w:pPr>
        <w:jc w:val="center"/>
        <w:rPr>
          <w:rFonts w:ascii="Arial" w:hAnsi="Arial" w:cs="Arial"/>
          <w:lang w:val="fr-FR"/>
        </w:rPr>
      </w:pPr>
    </w:p>
    <w:p w:rsidR="00641CD7" w:rsidRDefault="00641CD7" w:rsidP="00FA3091">
      <w:pPr>
        <w:jc w:val="center"/>
        <w:rPr>
          <w:rFonts w:ascii="Arial" w:hAnsi="Arial" w:cs="Arial"/>
          <w:lang w:val="fr-FR"/>
        </w:rPr>
      </w:pPr>
    </w:p>
    <w:p w:rsidR="00641CD7" w:rsidRPr="00641CD7" w:rsidRDefault="00641CD7" w:rsidP="00FA3091">
      <w:pPr>
        <w:jc w:val="center"/>
        <w:rPr>
          <w:rFonts w:ascii="Arial" w:hAnsi="Arial" w:cs="Arial"/>
          <w:lang w:val="fr-FR"/>
        </w:rPr>
      </w:pPr>
    </w:p>
    <w:p w:rsidR="00EC10FE" w:rsidRPr="00641CD7" w:rsidRDefault="00EC10FE" w:rsidP="00FA3091">
      <w:pPr>
        <w:jc w:val="center"/>
        <w:rPr>
          <w:rFonts w:ascii="Arial" w:hAnsi="Arial" w:cs="Arial"/>
          <w:lang w:val="fr-FR"/>
        </w:rPr>
      </w:pPr>
    </w:p>
    <w:p w:rsidR="00EC10FE" w:rsidRPr="00641CD7" w:rsidRDefault="00EC10FE" w:rsidP="00FA3091">
      <w:pPr>
        <w:jc w:val="center"/>
        <w:rPr>
          <w:rFonts w:ascii="Arial" w:hAnsi="Arial" w:cs="Arial"/>
          <w:lang w:val="fr-FR"/>
        </w:rPr>
      </w:pPr>
    </w:p>
    <w:p w:rsidR="00EC10FE" w:rsidRPr="00641CD7" w:rsidRDefault="00EC10FE" w:rsidP="00FA3091">
      <w:pPr>
        <w:pStyle w:val="Titre1"/>
        <w:jc w:val="center"/>
        <w:rPr>
          <w:rFonts w:cs="Arial"/>
          <w:lang w:val="fr-FR"/>
        </w:rPr>
      </w:pPr>
      <w:r w:rsidRPr="00641CD7">
        <w:rPr>
          <w:rFonts w:cs="Arial"/>
          <w:lang w:val="fr-FR"/>
        </w:rPr>
        <w:t>MATERIEL A EMPORTER PAR LE CANDIDAT</w:t>
      </w:r>
    </w:p>
    <w:p w:rsidR="00EC10FE" w:rsidRDefault="0065261D" w:rsidP="00FA3091">
      <w:pPr>
        <w:jc w:val="center"/>
        <w:rPr>
          <w:rFonts w:ascii="Arial" w:hAnsi="Arial" w:cs="Arial"/>
          <w:lang w:val="fr-FR"/>
        </w:rPr>
      </w:pPr>
      <w:r>
        <w:rPr>
          <w:rFonts w:ascii="Arial" w:hAnsi="Arial" w:cs="Arial"/>
          <w:lang w:val="fr-FR"/>
        </w:rPr>
        <w:t xml:space="preserve">Les </w:t>
      </w:r>
      <w:r w:rsidR="001C546A">
        <w:rPr>
          <w:rFonts w:ascii="Arial" w:hAnsi="Arial" w:cs="Arial"/>
          <w:lang w:val="fr-FR"/>
        </w:rPr>
        <w:t>c</w:t>
      </w:r>
      <w:r>
        <w:rPr>
          <w:rFonts w:ascii="Arial" w:hAnsi="Arial" w:cs="Arial"/>
          <w:lang w:val="fr-FR"/>
        </w:rPr>
        <w:t xml:space="preserve">andidats peuvent apporter </w:t>
      </w:r>
      <w:r w:rsidR="001C546A">
        <w:rPr>
          <w:rFonts w:ascii="Arial" w:hAnsi="Arial" w:cs="Arial"/>
          <w:lang w:val="fr-FR"/>
        </w:rPr>
        <w:t xml:space="preserve"> l’outillage manuel et électroportatif qu’ils jugent nécessaire, mèches de défonceuse, etc., prenez éventuellement allonge électrique, multiprise si nécessaire, vos serre-joints et sangles car il n’y en aura pas en suffisance au Centre, prenez également votre propre machine à lamello et un fer à repasser.</w:t>
      </w:r>
    </w:p>
    <w:p w:rsidR="001C546A" w:rsidRDefault="001C546A" w:rsidP="001C546A">
      <w:pPr>
        <w:jc w:val="center"/>
        <w:rPr>
          <w:rFonts w:ascii="Arial" w:hAnsi="Arial" w:cs="Arial"/>
          <w:lang w:val="fr-FR"/>
        </w:rPr>
      </w:pPr>
      <w:r>
        <w:rPr>
          <w:rFonts w:ascii="Arial" w:hAnsi="Arial" w:cs="Arial"/>
          <w:lang w:val="fr-FR"/>
        </w:rPr>
        <w:t xml:space="preserve">Non-autorisé : </w:t>
      </w:r>
    </w:p>
    <w:p w:rsidR="001C546A" w:rsidRDefault="001C546A" w:rsidP="001C546A">
      <w:pPr>
        <w:jc w:val="center"/>
        <w:rPr>
          <w:rFonts w:ascii="Arial" w:hAnsi="Arial" w:cs="Arial"/>
          <w:lang w:val="fr-FR"/>
        </w:rPr>
      </w:pPr>
      <w:r>
        <w:rPr>
          <w:rFonts w:ascii="Arial" w:hAnsi="Arial" w:cs="Arial"/>
          <w:lang w:val="fr-FR"/>
        </w:rPr>
        <w:t>Gsm, radio, MP3,…, tout ce qui peut troubler ou gêner le travail.</w:t>
      </w:r>
    </w:p>
    <w:p w:rsidR="001C546A" w:rsidRDefault="001C546A" w:rsidP="001C546A">
      <w:pPr>
        <w:jc w:val="center"/>
        <w:rPr>
          <w:rFonts w:ascii="Arial" w:hAnsi="Arial" w:cs="Arial"/>
          <w:lang w:val="fr-FR"/>
        </w:rPr>
      </w:pPr>
      <w:r>
        <w:rPr>
          <w:rFonts w:ascii="Arial" w:hAnsi="Arial" w:cs="Arial"/>
          <w:lang w:val="fr-FR"/>
        </w:rPr>
        <w:t>Les gabarits ne sont pas autorisés, mis à part ceux réalisés sur place</w:t>
      </w:r>
      <w:r w:rsidR="009831A2">
        <w:rPr>
          <w:rFonts w:ascii="Arial" w:hAnsi="Arial" w:cs="Arial"/>
          <w:lang w:val="fr-FR"/>
        </w:rPr>
        <w:t xml:space="preserve"> avec le matériau proposé</w:t>
      </w:r>
      <w:r>
        <w:rPr>
          <w:rFonts w:ascii="Arial" w:hAnsi="Arial" w:cs="Arial"/>
          <w:lang w:val="fr-FR"/>
        </w:rPr>
        <w:t xml:space="preserve"> </w:t>
      </w:r>
      <w:r w:rsidR="000B7168">
        <w:rPr>
          <w:rFonts w:ascii="Arial" w:hAnsi="Arial" w:cs="Arial"/>
          <w:lang w:val="fr-FR"/>
        </w:rPr>
        <w:t>pendant les périodes de travail à la compétition.</w:t>
      </w:r>
    </w:p>
    <w:p w:rsidR="000B7168" w:rsidRDefault="000B7168" w:rsidP="001C546A">
      <w:pPr>
        <w:jc w:val="center"/>
        <w:rPr>
          <w:rFonts w:ascii="Arial" w:hAnsi="Arial" w:cs="Arial"/>
          <w:lang w:val="fr-FR"/>
        </w:rPr>
      </w:pPr>
      <w:r>
        <w:rPr>
          <w:rFonts w:ascii="Arial" w:hAnsi="Arial" w:cs="Arial"/>
          <w:lang w:val="fr-FR"/>
        </w:rPr>
        <w:t>Le jury vérifiera quotidiennement les boîtes à outils des candidats, et se réserve le droit de refuser l’emploi d’un objet leur semblant litigieux.</w:t>
      </w:r>
    </w:p>
    <w:p w:rsidR="000B7168" w:rsidRDefault="000B7168" w:rsidP="001C546A">
      <w:pPr>
        <w:jc w:val="center"/>
        <w:rPr>
          <w:rFonts w:ascii="Arial" w:hAnsi="Arial" w:cs="Arial"/>
          <w:lang w:val="fr-FR"/>
        </w:rPr>
      </w:pPr>
      <w:r>
        <w:rPr>
          <w:rFonts w:ascii="Arial" w:hAnsi="Arial" w:cs="Arial"/>
          <w:lang w:val="fr-FR"/>
        </w:rPr>
        <w:t>Par ailleurs, n’oubliez pas votre matériel de protection.</w:t>
      </w:r>
    </w:p>
    <w:p w:rsidR="000B7168" w:rsidRDefault="000B7168" w:rsidP="000B7168">
      <w:pPr>
        <w:rPr>
          <w:rFonts w:ascii="Arial" w:hAnsi="Arial" w:cs="Arial"/>
          <w:lang w:val="fr-FR"/>
        </w:rPr>
      </w:pPr>
    </w:p>
    <w:p w:rsidR="00373C28" w:rsidRDefault="00373C28" w:rsidP="000B7168">
      <w:pPr>
        <w:rPr>
          <w:rFonts w:ascii="Arial" w:hAnsi="Arial" w:cs="Arial"/>
          <w:lang w:val="fr-FR"/>
        </w:rPr>
      </w:pPr>
    </w:p>
    <w:p w:rsidR="00FA3091" w:rsidRPr="00641CD7" w:rsidRDefault="00FA3091" w:rsidP="00FA3091">
      <w:pPr>
        <w:jc w:val="center"/>
        <w:rPr>
          <w:rFonts w:ascii="Arial" w:hAnsi="Arial" w:cs="Arial"/>
          <w:lang w:val="fr-FR"/>
        </w:rPr>
      </w:pPr>
    </w:p>
    <w:p w:rsidR="00EC10FE" w:rsidRPr="00641CD7" w:rsidRDefault="00EC10FE" w:rsidP="00FA3091">
      <w:pPr>
        <w:pStyle w:val="Titre1"/>
        <w:jc w:val="center"/>
        <w:rPr>
          <w:rFonts w:cs="Arial"/>
          <w:lang w:val="fr-FR"/>
        </w:rPr>
      </w:pPr>
      <w:r w:rsidRPr="00641CD7">
        <w:rPr>
          <w:rFonts w:cs="Arial"/>
          <w:lang w:val="fr-FR"/>
        </w:rPr>
        <w:t>MATERIEL MIS A LA DISPOSITION DU CANDIDAT LORS DE L’EPREUVE</w:t>
      </w:r>
    </w:p>
    <w:p w:rsidR="00EC10FE" w:rsidRDefault="009831A2" w:rsidP="00FA3091">
      <w:pPr>
        <w:jc w:val="center"/>
        <w:rPr>
          <w:rFonts w:ascii="Arial" w:hAnsi="Arial" w:cs="Arial"/>
          <w:lang w:val="fr-FR"/>
        </w:rPr>
      </w:pPr>
      <w:r>
        <w:rPr>
          <w:rFonts w:ascii="Arial" w:hAnsi="Arial" w:cs="Arial"/>
          <w:lang w:val="fr-FR"/>
        </w:rPr>
        <w:t>Voir la Liste des Matériaux en annexe.</w:t>
      </w:r>
    </w:p>
    <w:p w:rsidR="00662B04" w:rsidRDefault="00662B04" w:rsidP="00FA3091">
      <w:pPr>
        <w:jc w:val="center"/>
        <w:rPr>
          <w:rFonts w:ascii="Arial" w:hAnsi="Arial" w:cs="Arial"/>
          <w:lang w:val="fr-FR"/>
        </w:rPr>
      </w:pPr>
      <w:r>
        <w:rPr>
          <w:rFonts w:ascii="Arial" w:hAnsi="Arial" w:cs="Arial"/>
          <w:lang w:val="fr-FR"/>
        </w:rPr>
        <w:t>Il est vraisemblable que le bois massif clair soit du tulipier, le rouge du sipo ; ce sera selon les disponibilités.</w:t>
      </w:r>
    </w:p>
    <w:p w:rsidR="009831A2" w:rsidRDefault="009831A2" w:rsidP="00FA3091">
      <w:pPr>
        <w:jc w:val="center"/>
        <w:rPr>
          <w:rFonts w:ascii="Arial" w:hAnsi="Arial" w:cs="Arial"/>
          <w:lang w:val="fr-FR"/>
        </w:rPr>
      </w:pPr>
    </w:p>
    <w:p w:rsidR="00EC10FE" w:rsidRPr="00641CD7" w:rsidRDefault="00EC10FE" w:rsidP="00FA3091">
      <w:pPr>
        <w:jc w:val="center"/>
        <w:rPr>
          <w:rFonts w:ascii="Arial" w:hAnsi="Arial" w:cs="Arial"/>
          <w:lang w:val="fr-FR"/>
        </w:rPr>
      </w:pPr>
    </w:p>
    <w:p w:rsidR="00EC10FE" w:rsidRDefault="00EC10FE" w:rsidP="00FA3091">
      <w:pPr>
        <w:pStyle w:val="Titre1"/>
        <w:jc w:val="center"/>
        <w:rPr>
          <w:rFonts w:cs="Arial"/>
          <w:lang w:val="fr-FR"/>
        </w:rPr>
      </w:pPr>
      <w:r w:rsidRPr="00641CD7">
        <w:rPr>
          <w:rFonts w:cs="Arial"/>
          <w:lang w:val="fr-FR"/>
        </w:rPr>
        <w:t>Equipement, machines, installations et matériel nécessaires (IL)</w:t>
      </w:r>
    </w:p>
    <w:p w:rsidR="009831A2" w:rsidRDefault="009831A2" w:rsidP="009831A2">
      <w:pPr>
        <w:jc w:val="center"/>
        <w:rPr>
          <w:rFonts w:ascii="Arial" w:hAnsi="Arial" w:cs="Arial"/>
          <w:lang w:val="fr-FR"/>
        </w:rPr>
      </w:pPr>
      <w:r w:rsidRPr="009831A2">
        <w:rPr>
          <w:rFonts w:ascii="Arial" w:hAnsi="Arial" w:cs="Arial"/>
          <w:lang w:val="fr-FR"/>
        </w:rPr>
        <w:t>Voir la Liste d’I</w:t>
      </w:r>
      <w:r>
        <w:rPr>
          <w:rFonts w:ascii="Arial" w:hAnsi="Arial" w:cs="Arial"/>
          <w:lang w:val="fr-FR"/>
        </w:rPr>
        <w:t>nfrastructure en annexe.</w:t>
      </w:r>
    </w:p>
    <w:p w:rsidR="001315E8" w:rsidRPr="009831A2" w:rsidRDefault="001315E8" w:rsidP="009831A2">
      <w:pPr>
        <w:jc w:val="center"/>
        <w:rPr>
          <w:rFonts w:ascii="Arial" w:hAnsi="Arial" w:cs="Arial"/>
          <w:lang w:val="fr-FR"/>
        </w:rPr>
      </w:pPr>
      <w:r>
        <w:rPr>
          <w:rFonts w:ascii="Arial" w:hAnsi="Arial" w:cs="Arial"/>
          <w:lang w:val="fr-FR"/>
        </w:rPr>
        <w:t>Les machines stationnaires de l’atelier ne seront pas utilisées, mis à part la scie à ruban.</w:t>
      </w:r>
    </w:p>
    <w:p w:rsidR="00EC10FE" w:rsidRDefault="009831A2" w:rsidP="00373C28">
      <w:pPr>
        <w:jc w:val="center"/>
        <w:rPr>
          <w:rFonts w:ascii="Arial" w:hAnsi="Arial" w:cs="Arial"/>
          <w:lang w:val="fr-FR"/>
        </w:rPr>
      </w:pPr>
      <w:r>
        <w:rPr>
          <w:rFonts w:ascii="Arial" w:hAnsi="Arial" w:cs="Arial"/>
          <w:lang w:val="fr-FR"/>
        </w:rPr>
        <w:t>Plusieurs scies pendulaires radiales KAPEX</w:t>
      </w:r>
      <w:r w:rsidR="001315E8">
        <w:rPr>
          <w:rFonts w:ascii="Arial" w:hAnsi="Arial" w:cs="Arial"/>
          <w:lang w:val="fr-FR"/>
        </w:rPr>
        <w:t xml:space="preserve"> (permettant de tronçonner 300mm de largeur maximum)</w:t>
      </w:r>
      <w:r>
        <w:rPr>
          <w:rFonts w:ascii="Arial" w:hAnsi="Arial" w:cs="Arial"/>
          <w:lang w:val="fr-FR"/>
        </w:rPr>
        <w:t xml:space="preserve"> ainsi que plusieurs DOMINO avec aspirateur  de Festool seront à votre disposition, leur nombre ne permettra d’en d’avoir une par candidat (encombrement de l’espace de travail), il y aura donc un tour de rôle.</w:t>
      </w:r>
    </w:p>
    <w:p w:rsidR="00373C28" w:rsidRDefault="00373C28" w:rsidP="00373C28">
      <w:pPr>
        <w:jc w:val="center"/>
        <w:rPr>
          <w:rFonts w:ascii="Arial" w:hAnsi="Arial" w:cs="Arial"/>
          <w:lang w:val="fr-FR"/>
        </w:rPr>
      </w:pPr>
    </w:p>
    <w:p w:rsidR="00373C28" w:rsidRDefault="00373C28" w:rsidP="00373C28">
      <w:pPr>
        <w:jc w:val="center"/>
        <w:rPr>
          <w:rFonts w:ascii="Arial" w:hAnsi="Arial" w:cs="Arial"/>
          <w:lang w:val="fr-FR"/>
        </w:rPr>
      </w:pPr>
    </w:p>
    <w:p w:rsidR="00373C28" w:rsidRDefault="00373C28" w:rsidP="00373C28">
      <w:pPr>
        <w:jc w:val="center"/>
        <w:rPr>
          <w:rFonts w:ascii="Arial" w:hAnsi="Arial" w:cs="Arial"/>
          <w:lang w:val="fr-FR"/>
        </w:rPr>
      </w:pPr>
    </w:p>
    <w:p w:rsidR="00373C28" w:rsidRPr="00641CD7" w:rsidRDefault="00373C28" w:rsidP="00373C28">
      <w:pPr>
        <w:jc w:val="center"/>
        <w:rPr>
          <w:rFonts w:ascii="Arial" w:hAnsi="Arial" w:cs="Arial"/>
          <w:lang w:val="fr-FR"/>
        </w:rPr>
      </w:pPr>
    </w:p>
    <w:p w:rsidR="00EB4171" w:rsidRPr="00641CD7" w:rsidRDefault="00EB4171" w:rsidP="00FA3091">
      <w:pPr>
        <w:pStyle w:val="Titre1"/>
        <w:jc w:val="center"/>
        <w:rPr>
          <w:rFonts w:cs="Arial"/>
          <w:lang w:val="fr-FR"/>
        </w:rPr>
      </w:pPr>
      <w:r w:rsidRPr="00641CD7">
        <w:rPr>
          <w:rFonts w:cs="Arial"/>
          <w:lang w:val="fr-FR"/>
        </w:rPr>
        <w:t>procedure de notation</w:t>
      </w:r>
    </w:p>
    <w:p w:rsidR="00EC10FE" w:rsidRDefault="009831A2" w:rsidP="00FA3091">
      <w:pPr>
        <w:jc w:val="center"/>
        <w:rPr>
          <w:rFonts w:ascii="Arial" w:hAnsi="Arial" w:cs="Arial"/>
          <w:lang w:val="fr-FR"/>
        </w:rPr>
      </w:pPr>
      <w:r>
        <w:rPr>
          <w:rFonts w:ascii="Arial" w:hAnsi="Arial" w:cs="Arial"/>
          <w:lang w:val="fr-FR"/>
        </w:rPr>
        <w:t>Voir les Critères de Cotations en annexe.</w:t>
      </w:r>
    </w:p>
    <w:p w:rsidR="009831A2" w:rsidRDefault="00373C28" w:rsidP="00FA3091">
      <w:pPr>
        <w:jc w:val="center"/>
        <w:rPr>
          <w:rFonts w:ascii="Arial" w:hAnsi="Arial" w:cs="Arial"/>
          <w:lang w:val="fr-FR"/>
        </w:rPr>
      </w:pPr>
      <w:r>
        <w:rPr>
          <w:rFonts w:ascii="Arial" w:hAnsi="Arial" w:cs="Arial"/>
          <w:lang w:val="fr-FR"/>
        </w:rPr>
        <w:t>Certains aspects doivent être évalués dans le courant de la journée, avant collage par exemple, un rappel sera fait en début de compétition, mais étudiez bien ces critères pour ne pas omettre de présenter une pièce à l’évaluation, si on oublie et qu’on colle, il est trop tard, cela ne peut plu</w:t>
      </w:r>
      <w:r w:rsidR="000400E5">
        <w:rPr>
          <w:rFonts w:ascii="Arial" w:hAnsi="Arial" w:cs="Arial"/>
          <w:lang w:val="fr-FR"/>
        </w:rPr>
        <w:t>s être évalué, donc aucun point</w:t>
      </w:r>
      <w:r>
        <w:rPr>
          <w:rFonts w:ascii="Arial" w:hAnsi="Arial" w:cs="Arial"/>
          <w:lang w:val="fr-FR"/>
        </w:rPr>
        <w:t xml:space="preserve"> pour ce aspect…</w:t>
      </w:r>
    </w:p>
    <w:p w:rsidR="00373C28" w:rsidRDefault="00373C28" w:rsidP="00FA3091">
      <w:pPr>
        <w:jc w:val="center"/>
        <w:rPr>
          <w:rFonts w:ascii="Arial" w:hAnsi="Arial" w:cs="Arial"/>
          <w:lang w:val="fr-FR"/>
        </w:rPr>
      </w:pPr>
      <w:r>
        <w:rPr>
          <w:rFonts w:ascii="Arial" w:hAnsi="Arial" w:cs="Arial"/>
          <w:lang w:val="fr-FR"/>
        </w:rPr>
        <w:t>Pour présenter une pièce à l’évaluation, il suffit d’appeler lorsqu’on est prêt un membre du jury, et le jury évaluera alors le plus rapidement possible afin de ne pas faire perdre de temps au candidat.</w:t>
      </w:r>
    </w:p>
    <w:p w:rsidR="001256D7" w:rsidRDefault="001256D7" w:rsidP="00FA3091">
      <w:pPr>
        <w:jc w:val="center"/>
        <w:rPr>
          <w:rFonts w:ascii="Arial" w:hAnsi="Arial" w:cs="Arial"/>
          <w:lang w:val="fr-FR"/>
        </w:rPr>
      </w:pPr>
      <w:r>
        <w:rPr>
          <w:rFonts w:ascii="Arial" w:hAnsi="Arial" w:cs="Arial"/>
          <w:lang w:val="fr-FR"/>
        </w:rPr>
        <w:t>Certains aspects seront évalués à l’aide de calibres fait à la machine CNC du Centre de Technologies avancées de Comines</w:t>
      </w:r>
      <w:r w:rsidR="00662B04">
        <w:rPr>
          <w:rFonts w:ascii="Arial" w:hAnsi="Arial" w:cs="Arial"/>
          <w:lang w:val="fr-FR"/>
        </w:rPr>
        <w:t xml:space="preserve"> (merci Luc </w:t>
      </w:r>
      <w:proofErr w:type="spellStart"/>
      <w:r w:rsidR="00662B04">
        <w:rPr>
          <w:rFonts w:ascii="Arial" w:hAnsi="Arial" w:cs="Arial"/>
          <w:lang w:val="fr-FR"/>
        </w:rPr>
        <w:t>Decroix</w:t>
      </w:r>
      <w:proofErr w:type="spellEnd"/>
      <w:r w:rsidR="00662B04">
        <w:rPr>
          <w:rFonts w:ascii="Arial" w:hAnsi="Arial" w:cs="Arial"/>
          <w:lang w:val="fr-FR"/>
        </w:rPr>
        <w:t>)</w:t>
      </w:r>
      <w:r>
        <w:rPr>
          <w:rFonts w:ascii="Arial" w:hAnsi="Arial" w:cs="Arial"/>
          <w:lang w:val="fr-FR"/>
        </w:rPr>
        <w:t>, d’autres par des jauges de mécanicien, et d’autres à l’aide de deux fausse-équerres réglées sur rapporteur, d’autres encore à l’aide d’un réglet métallique.</w:t>
      </w:r>
    </w:p>
    <w:p w:rsidR="00373C28" w:rsidRDefault="00373C28" w:rsidP="00FA3091">
      <w:pPr>
        <w:jc w:val="center"/>
        <w:rPr>
          <w:rFonts w:ascii="Arial" w:hAnsi="Arial" w:cs="Arial"/>
          <w:lang w:val="fr-FR"/>
        </w:rPr>
      </w:pPr>
      <w:r>
        <w:rPr>
          <w:rFonts w:ascii="Arial" w:hAnsi="Arial" w:cs="Arial"/>
          <w:lang w:val="fr-FR"/>
        </w:rPr>
        <w:t>Pour information</w:t>
      </w:r>
      <w:r w:rsidR="002974DA">
        <w:rPr>
          <w:rFonts w:ascii="Arial" w:hAnsi="Arial" w:cs="Arial"/>
          <w:lang w:val="fr-FR"/>
        </w:rPr>
        <w:t xml:space="preserve"> des détracteurs farouches de l’évaluation subjective</w:t>
      </w:r>
      <w:r>
        <w:rPr>
          <w:rFonts w:ascii="Arial" w:hAnsi="Arial" w:cs="Arial"/>
          <w:lang w:val="fr-FR"/>
        </w:rPr>
        <w:t xml:space="preserve">, </w:t>
      </w:r>
      <w:r w:rsidR="002974DA">
        <w:rPr>
          <w:rFonts w:ascii="Arial" w:hAnsi="Arial" w:cs="Arial"/>
          <w:lang w:val="fr-FR"/>
        </w:rPr>
        <w:t>au</w:t>
      </w:r>
      <w:r>
        <w:rPr>
          <w:rFonts w:ascii="Arial" w:hAnsi="Arial" w:cs="Arial"/>
          <w:lang w:val="fr-FR"/>
        </w:rPr>
        <w:t xml:space="preserve"> dernier </w:t>
      </w:r>
      <w:proofErr w:type="spellStart"/>
      <w:r>
        <w:rPr>
          <w:rFonts w:ascii="Arial" w:hAnsi="Arial" w:cs="Arial"/>
          <w:lang w:val="fr-FR"/>
        </w:rPr>
        <w:t>Euroskills</w:t>
      </w:r>
      <w:proofErr w:type="spellEnd"/>
      <w:r>
        <w:rPr>
          <w:rFonts w:ascii="Arial" w:hAnsi="Arial" w:cs="Arial"/>
          <w:lang w:val="fr-FR"/>
        </w:rPr>
        <w:t xml:space="preserve"> à Francorchamps</w:t>
      </w:r>
      <w:r w:rsidR="002974DA">
        <w:rPr>
          <w:rFonts w:ascii="Arial" w:hAnsi="Arial" w:cs="Arial"/>
          <w:lang w:val="fr-FR"/>
        </w:rPr>
        <w:t>, les Critères de Cotation</w:t>
      </w:r>
      <w:r>
        <w:rPr>
          <w:rFonts w:ascii="Arial" w:hAnsi="Arial" w:cs="Arial"/>
          <w:lang w:val="fr-FR"/>
        </w:rPr>
        <w:t xml:space="preserve"> comportai</w:t>
      </w:r>
      <w:r w:rsidR="002974DA">
        <w:rPr>
          <w:rFonts w:ascii="Arial" w:hAnsi="Arial" w:cs="Arial"/>
          <w:lang w:val="fr-FR"/>
        </w:rPr>
        <w:t>en</w:t>
      </w:r>
      <w:r>
        <w:rPr>
          <w:rFonts w:ascii="Arial" w:hAnsi="Arial" w:cs="Arial"/>
          <w:lang w:val="fr-FR"/>
        </w:rPr>
        <w:t>t 58% d’aspects objectifs et 42% d’aspects subjectifs</w:t>
      </w:r>
      <w:r w:rsidR="002974DA">
        <w:rPr>
          <w:rFonts w:ascii="Arial" w:hAnsi="Arial" w:cs="Arial"/>
          <w:lang w:val="fr-FR"/>
        </w:rPr>
        <w:t> ; vos Critères de Cotation comportent 92 % d’aspects objectifs et 8% d’aspects subjectifs.</w:t>
      </w:r>
    </w:p>
    <w:p w:rsidR="00EB4171" w:rsidRPr="00641CD7" w:rsidRDefault="002974DA" w:rsidP="00FA3091">
      <w:pPr>
        <w:jc w:val="center"/>
        <w:rPr>
          <w:rFonts w:ascii="Arial" w:hAnsi="Arial" w:cs="Arial"/>
          <w:lang w:val="fr-FR"/>
        </w:rPr>
      </w:pPr>
      <w:r>
        <w:rPr>
          <w:rFonts w:ascii="Arial" w:hAnsi="Arial" w:cs="Arial"/>
          <w:lang w:val="fr-FR"/>
        </w:rPr>
        <w:t>N’oublions pas que l’ébénisterie est un métier d’art, difficile de ne pas tenir compte de nos goûts ou de nos émotions…</w:t>
      </w:r>
    </w:p>
    <w:p w:rsidR="00EB4171" w:rsidRPr="00641CD7" w:rsidRDefault="00EB4171" w:rsidP="00FA3091">
      <w:pPr>
        <w:jc w:val="center"/>
        <w:rPr>
          <w:rFonts w:ascii="Arial" w:hAnsi="Arial" w:cs="Arial"/>
          <w:lang w:val="fr-FR"/>
        </w:rPr>
      </w:pPr>
    </w:p>
    <w:p w:rsidR="00EB4171" w:rsidRPr="00641CD7" w:rsidRDefault="00EB4171" w:rsidP="00FA3091">
      <w:pPr>
        <w:jc w:val="center"/>
        <w:rPr>
          <w:rFonts w:ascii="Arial" w:hAnsi="Arial" w:cs="Arial"/>
          <w:b/>
          <w:sz w:val="24"/>
          <w:szCs w:val="24"/>
          <w:u w:val="single"/>
          <w:lang w:val="fr-FR"/>
        </w:rPr>
      </w:pPr>
      <w:r w:rsidRPr="00641CD7">
        <w:rPr>
          <w:rFonts w:ascii="Arial" w:hAnsi="Arial" w:cs="Arial"/>
          <w:b/>
          <w:sz w:val="24"/>
          <w:szCs w:val="24"/>
          <w:u w:val="single"/>
          <w:lang w:val="fr-FR"/>
        </w:rPr>
        <w:t>CONSIGNES DE SECURITE</w:t>
      </w:r>
    </w:p>
    <w:p w:rsidR="00EB4171" w:rsidRDefault="002974DA" w:rsidP="00FA3091">
      <w:pPr>
        <w:jc w:val="center"/>
        <w:rPr>
          <w:rFonts w:ascii="Arial" w:hAnsi="Arial" w:cs="Arial"/>
          <w:lang w:val="fr-FR"/>
        </w:rPr>
      </w:pPr>
      <w:r>
        <w:rPr>
          <w:rFonts w:ascii="Arial" w:hAnsi="Arial" w:cs="Arial"/>
          <w:lang w:val="fr-FR"/>
        </w:rPr>
        <w:t>Tolérance ZERO pour les manquements aux règles de sécurité et santé.</w:t>
      </w:r>
    </w:p>
    <w:p w:rsidR="002974DA" w:rsidRPr="00641CD7" w:rsidRDefault="00B73656" w:rsidP="00FA3091">
      <w:pPr>
        <w:jc w:val="center"/>
        <w:rPr>
          <w:rFonts w:ascii="Arial" w:hAnsi="Arial" w:cs="Arial"/>
          <w:lang w:val="fr-FR"/>
        </w:rPr>
      </w:pPr>
      <w:r>
        <w:rPr>
          <w:rFonts w:ascii="Arial" w:hAnsi="Arial" w:cs="Arial"/>
          <w:lang w:val="fr-FR"/>
        </w:rPr>
        <w:t xml:space="preserve">Chaussures de sécurité, protection auditive, lunettes de protection, masque, sécurités et aspiration machines, manœuvres ou installations dangereuses ou gênantes, </w:t>
      </w:r>
      <w:proofErr w:type="spellStart"/>
      <w:r>
        <w:rPr>
          <w:rFonts w:ascii="Arial" w:hAnsi="Arial" w:cs="Arial"/>
          <w:lang w:val="fr-FR"/>
        </w:rPr>
        <w:t>etc</w:t>
      </w:r>
      <w:proofErr w:type="spellEnd"/>
      <w:r>
        <w:rPr>
          <w:rFonts w:ascii="Arial" w:hAnsi="Arial" w:cs="Arial"/>
          <w:lang w:val="fr-FR"/>
        </w:rPr>
        <w:t>…. pensez-y dès aujourd’hui et durant toute votre vie, il en va de la santé et de la sécurité de ceux qui vous entourent et de vous-même !</w:t>
      </w:r>
    </w:p>
    <w:p w:rsidR="00EB4171" w:rsidRDefault="00EB4171" w:rsidP="001256D7">
      <w:pPr>
        <w:rPr>
          <w:rFonts w:ascii="Arial" w:hAnsi="Arial" w:cs="Arial"/>
          <w:lang w:val="fr-FR"/>
        </w:rPr>
      </w:pPr>
    </w:p>
    <w:p w:rsidR="001256D7" w:rsidRDefault="001256D7" w:rsidP="001256D7">
      <w:pPr>
        <w:rPr>
          <w:rFonts w:ascii="Arial" w:hAnsi="Arial" w:cs="Arial"/>
          <w:lang w:val="fr-FR"/>
        </w:rPr>
      </w:pPr>
    </w:p>
    <w:p w:rsidR="001256D7" w:rsidRDefault="001256D7" w:rsidP="001256D7">
      <w:pPr>
        <w:rPr>
          <w:rFonts w:ascii="Arial" w:hAnsi="Arial" w:cs="Arial"/>
          <w:lang w:val="fr-FR"/>
        </w:rPr>
      </w:pPr>
    </w:p>
    <w:p w:rsidR="001256D7" w:rsidRDefault="001256D7" w:rsidP="001256D7">
      <w:pPr>
        <w:rPr>
          <w:rFonts w:ascii="Arial" w:hAnsi="Arial" w:cs="Arial"/>
          <w:lang w:val="fr-FR"/>
        </w:rPr>
      </w:pPr>
    </w:p>
    <w:p w:rsidR="00641CD7" w:rsidRPr="00641CD7" w:rsidRDefault="00641CD7" w:rsidP="001256D7">
      <w:pPr>
        <w:rPr>
          <w:rFonts w:ascii="Arial" w:hAnsi="Arial" w:cs="Arial"/>
          <w:lang w:val="fr-FR"/>
        </w:rPr>
      </w:pPr>
    </w:p>
    <w:p w:rsidR="00EB4171" w:rsidRDefault="00EB4171" w:rsidP="00FA3091">
      <w:pPr>
        <w:jc w:val="center"/>
        <w:rPr>
          <w:rFonts w:ascii="Arial" w:hAnsi="Arial" w:cs="Arial"/>
          <w:b/>
          <w:sz w:val="24"/>
          <w:szCs w:val="24"/>
          <w:u w:val="single"/>
          <w:lang w:val="fr-FR"/>
        </w:rPr>
      </w:pPr>
      <w:r w:rsidRPr="00641CD7">
        <w:rPr>
          <w:rFonts w:ascii="Arial" w:hAnsi="Arial" w:cs="Arial"/>
          <w:b/>
          <w:sz w:val="24"/>
          <w:szCs w:val="24"/>
          <w:u w:val="single"/>
          <w:lang w:val="fr-FR"/>
        </w:rPr>
        <w:lastRenderedPageBreak/>
        <w:t>ANNEXE</w:t>
      </w:r>
      <w:r w:rsidR="00B62EFC">
        <w:rPr>
          <w:rFonts w:ascii="Arial" w:hAnsi="Arial" w:cs="Arial"/>
          <w:b/>
          <w:sz w:val="24"/>
          <w:szCs w:val="24"/>
          <w:u w:val="single"/>
          <w:lang w:val="fr-FR"/>
        </w:rPr>
        <w:t>S</w:t>
      </w:r>
      <w:r w:rsidR="00025D11">
        <w:rPr>
          <w:rFonts w:ascii="Arial" w:hAnsi="Arial" w:cs="Arial"/>
          <w:b/>
          <w:sz w:val="24"/>
          <w:szCs w:val="24"/>
          <w:u w:val="single"/>
          <w:lang w:val="fr-FR"/>
        </w:rPr>
        <w:t xml:space="preserve"> à la présente TO</w:t>
      </w:r>
      <w:r w:rsidR="00B62EFC">
        <w:rPr>
          <w:rFonts w:ascii="Arial" w:hAnsi="Arial" w:cs="Arial"/>
          <w:b/>
          <w:sz w:val="24"/>
          <w:szCs w:val="24"/>
          <w:u w:val="single"/>
          <w:lang w:val="fr-FR"/>
        </w:rPr>
        <w:t> : (15)</w:t>
      </w:r>
    </w:p>
    <w:p w:rsidR="00B62EFC" w:rsidRPr="00662B04" w:rsidRDefault="00B62EFC"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2013_TP_ébénisterie_plan_Annexe 1.pdf</w:t>
      </w:r>
    </w:p>
    <w:p w:rsidR="00B62EFC" w:rsidRPr="00662B04" w:rsidRDefault="00B62EFC"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2013_TP_ébénisterie_EFPME_Annexe 2.pdf</w:t>
      </w:r>
    </w:p>
    <w:p w:rsidR="00B62EFC"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2013_TP_ébénisterie_agenda_Annexe 3.docx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2013_TP_ébénisterie_G skp_Annexe 4.docx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2013_TP_ébénisterie_IL_Annexe 5.docx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2013_TP_ébénisterie_ML_Annexe 6.docx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2013_TP_ébénisterie_toolbox_Annexe 7.docx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2013_TP_ébénisterie_critcot_Annexe 8.xlsx</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2013_TP_ébénisterie_TPmes_Annexe 9.skp</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2013_TP_ébénisterie_TPtext_Annexe 10.skp</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2013_TP_ébénisterie_pietmes1_Annexe 11.JPG</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2013_TP_ébénisterie_pietmes2_Annexe 12.JPG</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2013_TP_ébénisterie_pres_Annexe 13.JPG</w:t>
      </w:r>
    </w:p>
    <w:p w:rsidR="00525AB8" w:rsidRPr="00662B04"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2013_TP_ébénisterie_tirmes1_Annexe 14.JPG</w:t>
      </w:r>
    </w:p>
    <w:p w:rsidR="00525AB8" w:rsidRDefault="00525AB8" w:rsidP="00B62EFC">
      <w:pPr>
        <w:pStyle w:val="Paragraphedeliste"/>
        <w:numPr>
          <w:ilvl w:val="0"/>
          <w:numId w:val="3"/>
        </w:numPr>
        <w:rPr>
          <w:rFonts w:ascii="Arial" w:hAnsi="Arial" w:cs="Arial"/>
          <w:lang w:val="en-US"/>
        </w:rPr>
      </w:pPr>
      <w:r w:rsidRPr="00662B04">
        <w:rPr>
          <w:rFonts w:ascii="Arial" w:hAnsi="Arial" w:cs="Arial"/>
          <w:lang w:val="en-US"/>
        </w:rPr>
        <w:t>Startech's Days 2013_TP_ébénisterie_tirmes2_Annexe 15.JPG</w:t>
      </w:r>
    </w:p>
    <w:p w:rsidR="00662B04" w:rsidRPr="00662B04" w:rsidRDefault="00662B04" w:rsidP="00662B04">
      <w:pPr>
        <w:rPr>
          <w:rFonts w:ascii="Arial" w:hAnsi="Arial" w:cs="Arial"/>
          <w:lang w:val="en-US"/>
        </w:rPr>
      </w:pPr>
    </w:p>
    <w:p w:rsidR="008816A6" w:rsidRPr="00662B04" w:rsidRDefault="00662B04" w:rsidP="00662B04">
      <w:pPr>
        <w:jc w:val="center"/>
        <w:rPr>
          <w:rFonts w:ascii="Arial" w:hAnsi="Arial" w:cs="Arial"/>
        </w:rPr>
      </w:pPr>
      <w:r w:rsidRPr="00662B04">
        <w:rPr>
          <w:rFonts w:ascii="Arial" w:hAnsi="Arial" w:cs="Arial"/>
        </w:rPr>
        <w:t>Si des modifications devaient avoir lieu, vous en seriez avertis immédiatement.</w:t>
      </w:r>
    </w:p>
    <w:p w:rsidR="00662B04" w:rsidRPr="00662B04" w:rsidRDefault="00662B04" w:rsidP="00662B04">
      <w:pPr>
        <w:jc w:val="center"/>
        <w:rPr>
          <w:rFonts w:ascii="Arial" w:hAnsi="Arial" w:cs="Arial"/>
        </w:rPr>
      </w:pPr>
      <w:r w:rsidRPr="00662B04">
        <w:rPr>
          <w:rFonts w:ascii="Arial" w:hAnsi="Arial" w:cs="Arial"/>
        </w:rPr>
        <w:t xml:space="preserve">D’autre part, si quelque chose semblait manquer, faites-en part à </w:t>
      </w:r>
      <w:proofErr w:type="spellStart"/>
      <w:r w:rsidRPr="00662B04">
        <w:rPr>
          <w:rFonts w:ascii="Arial" w:hAnsi="Arial" w:cs="Arial"/>
        </w:rPr>
        <w:t>SkillsBelgium</w:t>
      </w:r>
      <w:proofErr w:type="spellEnd"/>
      <w:r w:rsidRPr="00662B04">
        <w:rPr>
          <w:rFonts w:ascii="Arial" w:hAnsi="Arial" w:cs="Arial"/>
        </w:rPr>
        <w:t xml:space="preserve"> qui me transmettra.</w:t>
      </w:r>
    </w:p>
    <w:p w:rsidR="0052782B" w:rsidRPr="00025D11" w:rsidRDefault="0052782B" w:rsidP="00FA3091">
      <w:pPr>
        <w:jc w:val="center"/>
        <w:rPr>
          <w:u w:val="single"/>
        </w:rPr>
      </w:pPr>
    </w:p>
    <w:p w:rsidR="0052782B" w:rsidRDefault="0052782B" w:rsidP="0052782B">
      <w:pPr>
        <w:rPr>
          <w:rFonts w:ascii="Arial" w:hAnsi="Arial" w:cs="Arial"/>
          <w:b/>
          <w:color w:val="000000"/>
          <w:sz w:val="24"/>
          <w:szCs w:val="24"/>
          <w:u w:val="single"/>
          <w:lang w:val="fr-FR"/>
        </w:rPr>
      </w:pPr>
      <w:r w:rsidRPr="00025D11">
        <w:rPr>
          <w:rFonts w:ascii="Arial" w:hAnsi="Arial" w:cs="Arial"/>
          <w:b/>
          <w:color w:val="000000"/>
          <w:sz w:val="24"/>
          <w:szCs w:val="24"/>
          <w:u w:val="single"/>
          <w:lang w:val="fr-FR"/>
        </w:rPr>
        <w:t>Les Startechs’ Days Ebénisterie sont organisés en collaboration avec :</w:t>
      </w:r>
    </w:p>
    <w:p w:rsidR="008816A6" w:rsidRPr="00284EA3" w:rsidRDefault="00284EA3" w:rsidP="00284EA3">
      <w:pPr>
        <w:jc w:val="center"/>
        <w:rPr>
          <w:rFonts w:ascii="Arial" w:hAnsi="Arial" w:cs="Arial"/>
          <w:b/>
          <w:color w:val="000000"/>
          <w:sz w:val="24"/>
          <w:szCs w:val="24"/>
          <w:u w:val="single"/>
          <w:lang w:val="fr-FR"/>
        </w:rPr>
      </w:pPr>
      <w:r>
        <w:rPr>
          <w:rFonts w:ascii="Arial" w:hAnsi="Arial" w:cs="Arial"/>
          <w:b/>
          <w:noProof/>
          <w:color w:val="000000"/>
          <w:sz w:val="24"/>
          <w:szCs w:val="24"/>
          <w:u w:val="single"/>
          <w:lang w:eastAsia="fr-BE"/>
        </w:rPr>
        <w:drawing>
          <wp:inline distT="0" distB="0" distL="0" distR="0">
            <wp:extent cx="1924050" cy="862254"/>
            <wp:effectExtent l="19050" t="0" r="0" b="0"/>
            <wp:docPr id="7" name="Image 2" descr="C:\Users\Yves\Desktop\Logo St 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ves\Desktop\Logo St Jo.jpg"/>
                    <pic:cNvPicPr>
                      <a:picLocks noChangeAspect="1" noChangeArrowheads="1"/>
                    </pic:cNvPicPr>
                  </pic:nvPicPr>
                  <pic:blipFill>
                    <a:blip r:embed="rId11" cstate="print"/>
                    <a:srcRect/>
                    <a:stretch>
                      <a:fillRect/>
                    </a:stretch>
                  </pic:blipFill>
                  <pic:spPr bwMode="auto">
                    <a:xfrm>
                      <a:off x="0" y="0"/>
                      <a:ext cx="1923414" cy="861969"/>
                    </a:xfrm>
                    <a:prstGeom prst="rect">
                      <a:avLst/>
                    </a:prstGeom>
                    <a:noFill/>
                    <a:ln w="9525">
                      <a:noFill/>
                      <a:miter lim="800000"/>
                      <a:headEnd/>
                      <a:tailEnd/>
                    </a:ln>
                  </pic:spPr>
                </pic:pic>
              </a:graphicData>
            </a:graphic>
          </wp:inline>
        </w:drawing>
      </w:r>
      <w:r>
        <w:rPr>
          <w:rFonts w:ascii="Arial" w:hAnsi="Arial" w:cs="Arial"/>
          <w:b/>
          <w:noProof/>
          <w:color w:val="000000"/>
          <w:sz w:val="24"/>
          <w:szCs w:val="24"/>
          <w:u w:val="single"/>
          <w:lang w:eastAsia="fr-BE"/>
        </w:rPr>
        <w:drawing>
          <wp:anchor distT="0" distB="0" distL="114300" distR="114300" simplePos="0" relativeHeight="251659264" behindDoc="0" locked="0" layoutInCell="1" allowOverlap="1">
            <wp:simplePos x="0" y="0"/>
            <wp:positionH relativeFrom="column">
              <wp:posOffset>2929255</wp:posOffset>
            </wp:positionH>
            <wp:positionV relativeFrom="paragraph">
              <wp:posOffset>68580</wp:posOffset>
            </wp:positionV>
            <wp:extent cx="723900" cy="590550"/>
            <wp:effectExtent l="19050" t="0" r="0" b="0"/>
            <wp:wrapSquare wrapText="bothSides"/>
            <wp:docPr id="4" name="Image 2" descr="C:\TRAVAUX\ebonYWo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TRAVAUX\ebonYWood.JPG"/>
                    <pic:cNvPicPr>
                      <a:picLocks noChangeAspect="1" noChangeArrowheads="1"/>
                    </pic:cNvPicPr>
                  </pic:nvPicPr>
                  <pic:blipFill>
                    <a:blip r:embed="rId12" cstate="print"/>
                    <a:srcRect/>
                    <a:stretch>
                      <a:fillRect/>
                    </a:stretch>
                  </pic:blipFill>
                  <pic:spPr bwMode="auto">
                    <a:xfrm>
                      <a:off x="0" y="0"/>
                      <a:ext cx="723900" cy="590550"/>
                    </a:xfrm>
                    <a:prstGeom prst="rect">
                      <a:avLst/>
                    </a:prstGeom>
                    <a:noFill/>
                    <a:ln w="9525">
                      <a:noFill/>
                      <a:miter lim="800000"/>
                      <a:headEnd/>
                      <a:tailEnd/>
                    </a:ln>
                  </pic:spPr>
                </pic:pic>
              </a:graphicData>
            </a:graphic>
          </wp:anchor>
        </w:drawing>
      </w:r>
    </w:p>
    <w:p w:rsidR="00EC10FE" w:rsidRPr="0052782B" w:rsidRDefault="0052782B" w:rsidP="0052782B">
      <w:pPr>
        <w:tabs>
          <w:tab w:val="left" w:pos="6390"/>
        </w:tabs>
        <w:rPr>
          <w:lang w:val="fr-FR"/>
        </w:rPr>
      </w:pPr>
      <w:r>
        <w:rPr>
          <w:lang w:val="fr-FR"/>
        </w:rPr>
        <w:tab/>
      </w:r>
    </w:p>
    <w:p w:rsidR="0052782B" w:rsidRDefault="0052782B" w:rsidP="0052782B">
      <w:pPr>
        <w:jc w:val="right"/>
      </w:pPr>
      <w:r w:rsidRPr="0052782B">
        <w:rPr>
          <w:noProof/>
          <w:lang w:eastAsia="fr-BE"/>
        </w:rPr>
        <w:drawing>
          <wp:inline distT="0" distB="0" distL="0" distR="0">
            <wp:extent cx="1232000" cy="504000"/>
            <wp:effectExtent l="19050" t="0" r="6250" b="0"/>
            <wp:docPr id="1" name="Image 1" descr="Z:\LOGOS\IFAPME\LOGOS\160310 - IFAPME_logo-coule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S\IFAPME\LOGOS\160310 - IFAPME_logo-couleurs.jpg"/>
                    <pic:cNvPicPr>
                      <a:picLocks noChangeAspect="1" noChangeArrowheads="1"/>
                    </pic:cNvPicPr>
                  </pic:nvPicPr>
                  <pic:blipFill>
                    <a:blip r:embed="rId13" cstate="print"/>
                    <a:srcRect/>
                    <a:stretch>
                      <a:fillRect/>
                    </a:stretch>
                  </pic:blipFill>
                  <pic:spPr bwMode="auto">
                    <a:xfrm>
                      <a:off x="0" y="0"/>
                      <a:ext cx="1232000" cy="504000"/>
                    </a:xfrm>
                    <a:prstGeom prst="rect">
                      <a:avLst/>
                    </a:prstGeom>
                    <a:noFill/>
                    <a:ln w="9525">
                      <a:noFill/>
                      <a:miter lim="800000"/>
                      <a:headEnd/>
                      <a:tailEnd/>
                    </a:ln>
                  </pic:spPr>
                </pic:pic>
              </a:graphicData>
            </a:graphic>
          </wp:inline>
        </w:drawing>
      </w:r>
      <w:r>
        <w:t xml:space="preserve">           </w:t>
      </w:r>
      <w:r w:rsidRPr="0052782B">
        <w:rPr>
          <w:noProof/>
          <w:lang w:eastAsia="fr-BE"/>
        </w:rPr>
        <w:drawing>
          <wp:inline distT="0" distB="0" distL="0" distR="0">
            <wp:extent cx="2868833" cy="432000"/>
            <wp:effectExtent l="19050" t="0" r="7717" b="0"/>
            <wp:docPr id="13" name="Image 3" descr="Z:\LOGOS\Espace Formation PME (EFPME)\EFPlogoPANTSCOATED_cla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LOGOS\Espace Formation PME (EFPME)\EFPlogoPANTSCOATED_claim.jpg"/>
                    <pic:cNvPicPr>
                      <a:picLocks noChangeAspect="1" noChangeArrowheads="1"/>
                    </pic:cNvPicPr>
                  </pic:nvPicPr>
                  <pic:blipFill>
                    <a:blip r:embed="rId14" cstate="print"/>
                    <a:srcRect/>
                    <a:stretch>
                      <a:fillRect/>
                    </a:stretch>
                  </pic:blipFill>
                  <pic:spPr bwMode="auto">
                    <a:xfrm>
                      <a:off x="0" y="0"/>
                      <a:ext cx="2868833" cy="432000"/>
                    </a:xfrm>
                    <a:prstGeom prst="rect">
                      <a:avLst/>
                    </a:prstGeom>
                    <a:noFill/>
                    <a:ln w="9525">
                      <a:noFill/>
                      <a:miter lim="800000"/>
                      <a:headEnd/>
                      <a:tailEnd/>
                    </a:ln>
                  </pic:spPr>
                </pic:pic>
              </a:graphicData>
            </a:graphic>
          </wp:inline>
        </w:drawing>
      </w:r>
      <w:r w:rsidRPr="0052782B">
        <w:t xml:space="preserve"> </w:t>
      </w:r>
    </w:p>
    <w:p w:rsidR="008816A6" w:rsidRDefault="008816A6" w:rsidP="008816A6">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fr-BE"/>
        </w:rPr>
        <w:drawing>
          <wp:inline distT="0" distB="0" distL="0" distR="0">
            <wp:extent cx="1905000" cy="247650"/>
            <wp:effectExtent l="19050" t="0" r="0" b="0"/>
            <wp:docPr id="9" name="Image 1" descr="http://skillsbelgium.be/fichiers/partenaires/festo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illsbelgium.be/fichiers/partenaires/festool.png"/>
                    <pic:cNvPicPr>
                      <a:picLocks noChangeAspect="1" noChangeArrowheads="1"/>
                    </pic:cNvPicPr>
                  </pic:nvPicPr>
                  <pic:blipFill>
                    <a:blip r:embed="rId15" cstate="print"/>
                    <a:srcRect/>
                    <a:stretch>
                      <a:fillRect/>
                    </a:stretch>
                  </pic:blipFill>
                  <pic:spPr bwMode="auto">
                    <a:xfrm>
                      <a:off x="0" y="0"/>
                      <a:ext cx="1905000" cy="247650"/>
                    </a:xfrm>
                    <a:prstGeom prst="rect">
                      <a:avLst/>
                    </a:prstGeom>
                    <a:noFill/>
                    <a:ln w="9525">
                      <a:noFill/>
                      <a:miter lim="800000"/>
                      <a:headEnd/>
                      <a:tailEnd/>
                    </a:ln>
                  </pic:spPr>
                </pic:pic>
              </a:graphicData>
            </a:graphic>
          </wp:inline>
        </w:drawing>
      </w:r>
      <w:r w:rsidR="0052782B" w:rsidRPr="0052782B">
        <w:rPr>
          <w:noProof/>
          <w:lang w:eastAsia="fr-BE"/>
        </w:rPr>
        <w:drawing>
          <wp:inline distT="0" distB="0" distL="0" distR="0">
            <wp:extent cx="2232000" cy="540306"/>
            <wp:effectExtent l="19050" t="0" r="0" b="0"/>
            <wp:docPr id="51" name="Image 1" descr="Z:\LOGOS\Confédération construction\CONCON_Wallonne_CMYK-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S\Confédération construction\CONCON_Wallonne_CMYK-web.jpg"/>
                    <pic:cNvPicPr>
                      <a:picLocks noChangeAspect="1" noChangeArrowheads="1"/>
                    </pic:cNvPicPr>
                  </pic:nvPicPr>
                  <pic:blipFill>
                    <a:blip r:embed="rId16" cstate="print"/>
                    <a:srcRect/>
                    <a:stretch>
                      <a:fillRect/>
                    </a:stretch>
                  </pic:blipFill>
                  <pic:spPr bwMode="auto">
                    <a:xfrm>
                      <a:off x="0" y="0"/>
                      <a:ext cx="2232000" cy="540306"/>
                    </a:xfrm>
                    <a:prstGeom prst="rect">
                      <a:avLst/>
                    </a:prstGeom>
                    <a:noFill/>
                    <a:ln w="9525">
                      <a:noFill/>
                      <a:miter lim="800000"/>
                      <a:headEnd/>
                      <a:tailEnd/>
                    </a:ln>
                  </pic:spPr>
                </pic:pic>
              </a:graphicData>
            </a:graphic>
          </wp:inline>
        </w:drawing>
      </w:r>
      <w:r w:rsidRPr="008816A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EC10FE" w:rsidRDefault="008816A6" w:rsidP="008816A6">
      <w:pPr>
        <w:jc w:val="right"/>
      </w:pPr>
      <w:r>
        <w:rPr>
          <w:noProof/>
          <w:lang w:eastAsia="fr-BE"/>
        </w:rPr>
        <w:drawing>
          <wp:inline distT="0" distB="0" distL="0" distR="0">
            <wp:extent cx="2066925" cy="619125"/>
            <wp:effectExtent l="19050" t="0" r="9525" b="0"/>
            <wp:docPr id="8" name="Image 4" descr="C:\TRAVAUX\SKILLS\Logo nouveau Vanhumbeeck - PMS.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TRAVAUX\SKILLS\Logo nouveau Vanhumbeeck - PMS.eps"/>
                    <pic:cNvPicPr>
                      <a:picLocks noChangeAspect="1" noChangeArrowheads="1"/>
                    </pic:cNvPicPr>
                  </pic:nvPicPr>
                  <pic:blipFill>
                    <a:blip r:embed="rId17" cstate="print"/>
                    <a:srcRect/>
                    <a:stretch>
                      <a:fillRect/>
                    </a:stretch>
                  </pic:blipFill>
                  <pic:spPr bwMode="auto">
                    <a:xfrm>
                      <a:off x="0" y="0"/>
                      <a:ext cx="2066925" cy="619125"/>
                    </a:xfrm>
                    <a:prstGeom prst="rect">
                      <a:avLst/>
                    </a:prstGeom>
                    <a:noFill/>
                    <a:ln w="9525">
                      <a:noFill/>
                      <a:miter lim="800000"/>
                      <a:headEnd/>
                      <a:tailEnd/>
                    </a:ln>
                  </pic:spPr>
                </pic:pic>
              </a:graphicData>
            </a:graphic>
          </wp:inline>
        </w:drawing>
      </w:r>
    </w:p>
    <w:sectPr w:rsidR="00EC10FE" w:rsidSect="0070093C">
      <w:headerReference w:type="default" r:id="rId18"/>
      <w:footerReference w:type="default" r:id="rId19"/>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2AD4" w:rsidRDefault="00912AD4" w:rsidP="000F5193">
      <w:pPr>
        <w:spacing w:after="0" w:line="240" w:lineRule="auto"/>
      </w:pPr>
      <w:r>
        <w:separator/>
      </w:r>
    </w:p>
  </w:endnote>
  <w:endnote w:type="continuationSeparator" w:id="0">
    <w:p w:rsidR="00912AD4" w:rsidRDefault="00912AD4" w:rsidP="000F51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0939911"/>
      <w:docPartObj>
        <w:docPartGallery w:val="Page Numbers (Bottom of Page)"/>
        <w:docPartUnique/>
      </w:docPartObj>
    </w:sdtPr>
    <w:sdtContent>
      <w:sdt>
        <w:sdtPr>
          <w:id w:val="123787606"/>
          <w:docPartObj>
            <w:docPartGallery w:val="Page Numbers (Top of Page)"/>
            <w:docPartUnique/>
          </w:docPartObj>
        </w:sdtPr>
        <w:sdtContent>
          <w:p w:rsidR="002974DA" w:rsidRDefault="002974DA">
            <w:pPr>
              <w:pStyle w:val="Pieddepage"/>
              <w:jc w:val="right"/>
            </w:pPr>
            <w:r>
              <w:t xml:space="preserve">Page </w:t>
            </w:r>
            <w:r w:rsidR="007820BF">
              <w:rPr>
                <w:b/>
                <w:sz w:val="24"/>
                <w:szCs w:val="24"/>
              </w:rPr>
              <w:fldChar w:fldCharType="begin"/>
            </w:r>
            <w:r>
              <w:rPr>
                <w:b/>
              </w:rPr>
              <w:instrText>PAGE</w:instrText>
            </w:r>
            <w:r w:rsidR="007820BF">
              <w:rPr>
                <w:b/>
                <w:sz w:val="24"/>
                <w:szCs w:val="24"/>
              </w:rPr>
              <w:fldChar w:fldCharType="separate"/>
            </w:r>
            <w:r w:rsidR="000400E5">
              <w:rPr>
                <w:b/>
                <w:noProof/>
              </w:rPr>
              <w:t>7</w:t>
            </w:r>
            <w:r w:rsidR="007820BF">
              <w:rPr>
                <w:b/>
                <w:sz w:val="24"/>
                <w:szCs w:val="24"/>
              </w:rPr>
              <w:fldChar w:fldCharType="end"/>
            </w:r>
            <w:r>
              <w:t xml:space="preserve"> sur </w:t>
            </w:r>
            <w:r w:rsidR="007820BF">
              <w:rPr>
                <w:b/>
                <w:sz w:val="24"/>
                <w:szCs w:val="24"/>
              </w:rPr>
              <w:fldChar w:fldCharType="begin"/>
            </w:r>
            <w:r>
              <w:rPr>
                <w:b/>
              </w:rPr>
              <w:instrText>NUMPAGES</w:instrText>
            </w:r>
            <w:r w:rsidR="007820BF">
              <w:rPr>
                <w:b/>
                <w:sz w:val="24"/>
                <w:szCs w:val="24"/>
              </w:rPr>
              <w:fldChar w:fldCharType="separate"/>
            </w:r>
            <w:r w:rsidR="000400E5">
              <w:rPr>
                <w:b/>
                <w:noProof/>
              </w:rPr>
              <w:t>8</w:t>
            </w:r>
            <w:r w:rsidR="007820BF">
              <w:rPr>
                <w:b/>
                <w:sz w:val="24"/>
                <w:szCs w:val="24"/>
              </w:rPr>
              <w:fldChar w:fldCharType="end"/>
            </w:r>
          </w:p>
        </w:sdtContent>
      </w:sdt>
    </w:sdtContent>
  </w:sdt>
  <w:p w:rsidR="002974DA" w:rsidRPr="00EB4171" w:rsidRDefault="002974DA">
    <w:pPr>
      <w:pStyle w:val="Pieddepage"/>
      <w:rPr>
        <w:lang w:val="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2AD4" w:rsidRDefault="00912AD4" w:rsidP="000F5193">
      <w:pPr>
        <w:spacing w:after="0" w:line="240" w:lineRule="auto"/>
      </w:pPr>
      <w:r>
        <w:separator/>
      </w:r>
    </w:p>
  </w:footnote>
  <w:footnote w:type="continuationSeparator" w:id="0">
    <w:p w:rsidR="00912AD4" w:rsidRDefault="00912AD4" w:rsidP="000F519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74DA" w:rsidRDefault="002974DA" w:rsidP="00416B38">
    <w:pPr>
      <w:pStyle w:val="En-tte"/>
      <w:tabs>
        <w:tab w:val="clear" w:pos="4536"/>
        <w:tab w:val="clear" w:pos="9072"/>
        <w:tab w:val="left" w:pos="7665"/>
      </w:tabs>
    </w:pPr>
    <w:r>
      <w:rPr>
        <w:noProof/>
        <w:lang w:eastAsia="fr-BE"/>
      </w:rPr>
      <w:drawing>
        <wp:anchor distT="0" distB="0" distL="114300" distR="114300" simplePos="0" relativeHeight="251659264" behindDoc="0" locked="0" layoutInCell="1" allowOverlap="1">
          <wp:simplePos x="0" y="0"/>
          <wp:positionH relativeFrom="margin">
            <wp:posOffset>4777105</wp:posOffset>
          </wp:positionH>
          <wp:positionV relativeFrom="margin">
            <wp:posOffset>-766445</wp:posOffset>
          </wp:positionV>
          <wp:extent cx="1504950" cy="1076325"/>
          <wp:effectExtent l="19050" t="0" r="0" b="0"/>
          <wp:wrapSquare wrapText="bothSides"/>
          <wp:docPr id="3" name="Image 2" descr="Skillsbelgium-Logo-R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killsbelgium-Logo-RVB"/>
                  <pic:cNvPicPr>
                    <a:picLocks noChangeAspect="1" noChangeArrowheads="1"/>
                  </pic:cNvPicPr>
                </pic:nvPicPr>
                <pic:blipFill>
                  <a:blip r:embed="rId1"/>
                  <a:srcRect/>
                  <a:stretch>
                    <a:fillRect/>
                  </a:stretch>
                </pic:blipFill>
                <pic:spPr bwMode="auto">
                  <a:xfrm>
                    <a:off x="0" y="0"/>
                    <a:ext cx="1504950" cy="1076325"/>
                  </a:xfrm>
                  <a:prstGeom prst="rect">
                    <a:avLst/>
                  </a:prstGeom>
                  <a:noFill/>
                  <a:ln w="9525">
                    <a:noFill/>
                    <a:miter lim="800000"/>
                    <a:headEnd/>
                    <a:tailEnd/>
                  </a:ln>
                </pic:spPr>
              </pic:pic>
            </a:graphicData>
          </a:graphic>
        </wp:anchor>
      </w:drawing>
    </w:r>
    <w:r>
      <w:rPr>
        <w:noProof/>
        <w:lang w:eastAsia="fr-BE"/>
      </w:rPr>
      <w:drawing>
        <wp:anchor distT="0" distB="0" distL="114300" distR="114300" simplePos="0" relativeHeight="251658240" behindDoc="0" locked="0" layoutInCell="1" allowOverlap="1">
          <wp:simplePos x="0" y="0"/>
          <wp:positionH relativeFrom="margin">
            <wp:posOffset>-471170</wp:posOffset>
          </wp:positionH>
          <wp:positionV relativeFrom="margin">
            <wp:posOffset>-766445</wp:posOffset>
          </wp:positionV>
          <wp:extent cx="1219200" cy="1076325"/>
          <wp:effectExtent l="19050" t="0" r="0" b="0"/>
          <wp:wrapSquare wrapText="bothSides"/>
          <wp:docPr id="2" name="Image 1" descr="ws-intern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international"/>
                  <pic:cNvPicPr>
                    <a:picLocks noChangeAspect="1" noChangeArrowheads="1"/>
                  </pic:cNvPicPr>
                </pic:nvPicPr>
                <pic:blipFill>
                  <a:blip r:embed="rId2"/>
                  <a:srcRect/>
                  <a:stretch>
                    <a:fillRect/>
                  </a:stretch>
                </pic:blipFill>
                <pic:spPr bwMode="auto">
                  <a:xfrm>
                    <a:off x="0" y="0"/>
                    <a:ext cx="1219200" cy="1076325"/>
                  </a:xfrm>
                  <a:prstGeom prst="rect">
                    <a:avLst/>
                  </a:prstGeom>
                  <a:noFill/>
                  <a:ln w="9525">
                    <a:noFill/>
                    <a:miter lim="800000"/>
                    <a:headEnd/>
                    <a:tailEnd/>
                  </a:ln>
                </pic:spPr>
              </pic:pic>
            </a:graphicData>
          </a:graphic>
        </wp:anchor>
      </w:drawing>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BD38A9"/>
    <w:multiLevelType w:val="hybridMultilevel"/>
    <w:tmpl w:val="F7A075F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nsid w:val="7602047F"/>
    <w:multiLevelType w:val="hybridMultilevel"/>
    <w:tmpl w:val="728497F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796B51BF"/>
    <w:multiLevelType w:val="hybridMultilevel"/>
    <w:tmpl w:val="3758AFF0"/>
    <w:lvl w:ilvl="0" w:tplc="6664621C">
      <w:numFmt w:val="bullet"/>
      <w:lvlText w:val="-"/>
      <w:lvlJc w:val="left"/>
      <w:pPr>
        <w:ind w:left="720" w:hanging="360"/>
      </w:pPr>
      <w:rPr>
        <w:rFonts w:ascii="Arial" w:eastAsiaTheme="minorHAnsi"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25602"/>
  </w:hdrShapeDefaults>
  <w:footnotePr>
    <w:footnote w:id="-1"/>
    <w:footnote w:id="0"/>
  </w:footnotePr>
  <w:endnotePr>
    <w:endnote w:id="-1"/>
    <w:endnote w:id="0"/>
  </w:endnotePr>
  <w:compat/>
  <w:rsids>
    <w:rsidRoot w:val="000F5193"/>
    <w:rsid w:val="00025D11"/>
    <w:rsid w:val="000400E5"/>
    <w:rsid w:val="00073731"/>
    <w:rsid w:val="000B7168"/>
    <w:rsid w:val="000C6E50"/>
    <w:rsid w:val="000F5193"/>
    <w:rsid w:val="001256D7"/>
    <w:rsid w:val="001315E8"/>
    <w:rsid w:val="00154E8A"/>
    <w:rsid w:val="00164A55"/>
    <w:rsid w:val="00166494"/>
    <w:rsid w:val="001679EB"/>
    <w:rsid w:val="00182B64"/>
    <w:rsid w:val="001930B8"/>
    <w:rsid w:val="001C546A"/>
    <w:rsid w:val="00231008"/>
    <w:rsid w:val="00284EA3"/>
    <w:rsid w:val="002974DA"/>
    <w:rsid w:val="0031287A"/>
    <w:rsid w:val="00373C28"/>
    <w:rsid w:val="0040302B"/>
    <w:rsid w:val="004062F0"/>
    <w:rsid w:val="00412150"/>
    <w:rsid w:val="00416B38"/>
    <w:rsid w:val="004272C7"/>
    <w:rsid w:val="004910DC"/>
    <w:rsid w:val="004A608E"/>
    <w:rsid w:val="00525AB8"/>
    <w:rsid w:val="0052782B"/>
    <w:rsid w:val="0055558C"/>
    <w:rsid w:val="0060797D"/>
    <w:rsid w:val="00641CD7"/>
    <w:rsid w:val="0065261D"/>
    <w:rsid w:val="00656E25"/>
    <w:rsid w:val="00661D1A"/>
    <w:rsid w:val="00662B04"/>
    <w:rsid w:val="006D048D"/>
    <w:rsid w:val="0070093C"/>
    <w:rsid w:val="00733909"/>
    <w:rsid w:val="00763268"/>
    <w:rsid w:val="00767AD9"/>
    <w:rsid w:val="007820BF"/>
    <w:rsid w:val="007B7010"/>
    <w:rsid w:val="00860411"/>
    <w:rsid w:val="008633CE"/>
    <w:rsid w:val="008816A6"/>
    <w:rsid w:val="008C3829"/>
    <w:rsid w:val="00912AD4"/>
    <w:rsid w:val="009163A5"/>
    <w:rsid w:val="009831A2"/>
    <w:rsid w:val="00997F46"/>
    <w:rsid w:val="00AD3B0C"/>
    <w:rsid w:val="00AE02A4"/>
    <w:rsid w:val="00B61F43"/>
    <w:rsid w:val="00B62EFC"/>
    <w:rsid w:val="00B73656"/>
    <w:rsid w:val="00B90963"/>
    <w:rsid w:val="00BA05E0"/>
    <w:rsid w:val="00BD2078"/>
    <w:rsid w:val="00C01E72"/>
    <w:rsid w:val="00CF3679"/>
    <w:rsid w:val="00D077D9"/>
    <w:rsid w:val="00D34C97"/>
    <w:rsid w:val="00D51280"/>
    <w:rsid w:val="00DE6C4F"/>
    <w:rsid w:val="00E37561"/>
    <w:rsid w:val="00EA1ABA"/>
    <w:rsid w:val="00EB4171"/>
    <w:rsid w:val="00EC10FE"/>
    <w:rsid w:val="00FA3091"/>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093C"/>
  </w:style>
  <w:style w:type="paragraph" w:styleId="Titre1">
    <w:name w:val="heading 1"/>
    <w:basedOn w:val="Normal"/>
    <w:next w:val="Normal"/>
    <w:link w:val="Titre1Car"/>
    <w:qFormat/>
    <w:rsid w:val="00EC10FE"/>
    <w:pPr>
      <w:keepNext/>
      <w:keepLines/>
      <w:spacing w:after="360" w:line="240" w:lineRule="auto"/>
      <w:outlineLvl w:val="0"/>
    </w:pPr>
    <w:rPr>
      <w:rFonts w:ascii="Arial" w:eastAsia="Times New Roman" w:hAnsi="Arial" w:cs="Times New Roman"/>
      <w:b/>
      <w:bCs/>
      <w:caps/>
      <w:sz w:val="24"/>
      <w:szCs w:val="28"/>
      <w:u w:val="single"/>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semiHidden/>
    <w:unhideWhenUsed/>
    <w:rsid w:val="000F5193"/>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0F5193"/>
  </w:style>
  <w:style w:type="paragraph" w:styleId="Pieddepage">
    <w:name w:val="footer"/>
    <w:basedOn w:val="Normal"/>
    <w:link w:val="PieddepageCar"/>
    <w:uiPriority w:val="99"/>
    <w:unhideWhenUsed/>
    <w:rsid w:val="000F51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F5193"/>
  </w:style>
  <w:style w:type="paragraph" w:styleId="Textedebulles">
    <w:name w:val="Balloon Text"/>
    <w:basedOn w:val="Normal"/>
    <w:link w:val="TextedebullesCar"/>
    <w:uiPriority w:val="99"/>
    <w:semiHidden/>
    <w:unhideWhenUsed/>
    <w:rsid w:val="000F519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F5193"/>
    <w:rPr>
      <w:rFonts w:ascii="Tahoma" w:hAnsi="Tahoma" w:cs="Tahoma"/>
      <w:sz w:val="16"/>
      <w:szCs w:val="16"/>
    </w:rPr>
  </w:style>
  <w:style w:type="paragraph" w:customStyle="1" w:styleId="Docsubtitle1">
    <w:name w:val="Doc subtitle1"/>
    <w:basedOn w:val="Normal"/>
    <w:link w:val="Docsubtitle1Char"/>
    <w:qFormat/>
    <w:rsid w:val="00EC10FE"/>
    <w:pPr>
      <w:spacing w:after="0" w:line="240" w:lineRule="auto"/>
    </w:pPr>
    <w:rPr>
      <w:rFonts w:ascii="Arial" w:eastAsia="Calibri" w:hAnsi="Arial" w:cs="Times New Roman"/>
      <w:b/>
      <w:sz w:val="28"/>
      <w:szCs w:val="28"/>
      <w:lang w:val="en-GB"/>
    </w:rPr>
  </w:style>
  <w:style w:type="paragraph" w:customStyle="1" w:styleId="Docsubtitle2">
    <w:name w:val="Doc subtitle2"/>
    <w:basedOn w:val="Normal"/>
    <w:link w:val="Docsubtitle2Char"/>
    <w:qFormat/>
    <w:rsid w:val="00EC10FE"/>
    <w:pPr>
      <w:spacing w:after="0" w:line="240" w:lineRule="auto"/>
    </w:pPr>
    <w:rPr>
      <w:rFonts w:ascii="Arial" w:eastAsia="Calibri" w:hAnsi="Arial" w:cs="Times New Roman"/>
      <w:sz w:val="28"/>
      <w:szCs w:val="28"/>
      <w:lang w:val="en-GB"/>
    </w:rPr>
  </w:style>
  <w:style w:type="character" w:customStyle="1" w:styleId="Docsubtitle1Char">
    <w:name w:val="Doc subtitle1 Char"/>
    <w:basedOn w:val="Policepardfaut"/>
    <w:link w:val="Docsubtitle1"/>
    <w:rsid w:val="00EC10FE"/>
    <w:rPr>
      <w:rFonts w:ascii="Arial" w:eastAsia="Calibri" w:hAnsi="Arial" w:cs="Times New Roman"/>
      <w:b/>
      <w:sz w:val="28"/>
      <w:szCs w:val="28"/>
      <w:lang w:val="en-GB"/>
    </w:rPr>
  </w:style>
  <w:style w:type="character" w:customStyle="1" w:styleId="Docsubtitle2Char">
    <w:name w:val="Doc subtitle2 Char"/>
    <w:basedOn w:val="Policepardfaut"/>
    <w:link w:val="Docsubtitle2"/>
    <w:rsid w:val="00EC10FE"/>
    <w:rPr>
      <w:rFonts w:ascii="Arial" w:eastAsia="Calibri" w:hAnsi="Arial" w:cs="Times New Roman"/>
      <w:sz w:val="28"/>
      <w:szCs w:val="28"/>
      <w:lang w:val="en-GB"/>
    </w:rPr>
  </w:style>
  <w:style w:type="paragraph" w:customStyle="1" w:styleId="Doctitle">
    <w:name w:val="Doc title"/>
    <w:basedOn w:val="Normal"/>
    <w:rsid w:val="00EC10FE"/>
    <w:pPr>
      <w:spacing w:after="0" w:line="240" w:lineRule="auto"/>
    </w:pPr>
    <w:rPr>
      <w:rFonts w:ascii="Arial" w:eastAsia="Times New Roman" w:hAnsi="Arial" w:cs="Times New Roman"/>
      <w:b/>
      <w:sz w:val="40"/>
      <w:szCs w:val="24"/>
      <w:lang w:val="en-GB"/>
    </w:rPr>
  </w:style>
  <w:style w:type="character" w:customStyle="1" w:styleId="Titre1Car">
    <w:name w:val="Titre 1 Car"/>
    <w:basedOn w:val="Policepardfaut"/>
    <w:link w:val="Titre1"/>
    <w:uiPriority w:val="9"/>
    <w:rsid w:val="00EC10FE"/>
    <w:rPr>
      <w:rFonts w:ascii="Arial" w:eastAsia="Times New Roman" w:hAnsi="Arial" w:cs="Times New Roman"/>
      <w:b/>
      <w:bCs/>
      <w:caps/>
      <w:sz w:val="24"/>
      <w:szCs w:val="28"/>
      <w:u w:val="single"/>
      <w:lang w:val="en-GB"/>
    </w:rPr>
  </w:style>
  <w:style w:type="paragraph" w:styleId="Paragraphedeliste">
    <w:name w:val="List Paragraph"/>
    <w:basedOn w:val="Normal"/>
    <w:uiPriority w:val="34"/>
    <w:qFormat/>
    <w:rsid w:val="00CF3679"/>
    <w:pPr>
      <w:ind w:left="720"/>
      <w:contextualSpacing/>
    </w:pPr>
  </w:style>
  <w:style w:type="character" w:styleId="Textedelespacerserv">
    <w:name w:val="Placeholder Text"/>
    <w:basedOn w:val="Policepardfaut"/>
    <w:uiPriority w:val="99"/>
    <w:semiHidden/>
    <w:rsid w:val="00D51280"/>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43C7E4-7D77-4C5D-8F6E-ABA55ECE8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463</TotalTime>
  <Pages>1</Pages>
  <Words>1860</Words>
  <Characters>10234</Characters>
  <Application>Microsoft Office Word</Application>
  <DocSecurity>0</DocSecurity>
  <Lines>85</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12070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Yves</dc:creator>
  <cp:keywords/>
  <dc:description/>
  <cp:lastModifiedBy>Yves</cp:lastModifiedBy>
  <cp:revision>17</cp:revision>
  <dcterms:created xsi:type="dcterms:W3CDTF">2012-08-15T16:22:00Z</dcterms:created>
  <dcterms:modified xsi:type="dcterms:W3CDTF">2012-10-29T17:25:00Z</dcterms:modified>
</cp:coreProperties>
</file>